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09FD8F" w14:textId="77777777" w:rsidR="00ED0BBF" w:rsidRPr="00672856" w:rsidRDefault="00ED0BBF">
      <w:pPr>
        <w:jc w:val="center"/>
        <w:rPr>
          <w:rFonts w:ascii="Times New Roman" w:hAnsi="Times New Roman" w:cs="Times New Roman"/>
          <w:b/>
          <w:sz w:val="28"/>
          <w:lang w:val="pl-PL"/>
        </w:rPr>
      </w:pPr>
    </w:p>
    <w:p w14:paraId="644F76BF" w14:textId="43184488"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8"/>
          <w:lang w:val="pl-PL"/>
        </w:rPr>
        <w:t>Umowa powierzenia przetwarzania danych osobowych</w:t>
      </w:r>
    </w:p>
    <w:p w14:paraId="17AC7D19" w14:textId="77777777" w:rsidR="00063B2E" w:rsidRPr="00672856" w:rsidRDefault="00063B2E">
      <w:pPr>
        <w:rPr>
          <w:rFonts w:ascii="Times New Roman" w:hAnsi="Times New Roman" w:cs="Times New Roman"/>
          <w:lang w:val="pl-PL"/>
        </w:rPr>
      </w:pPr>
    </w:p>
    <w:p w14:paraId="4F47ECDE" w14:textId="77777777" w:rsidR="00063B2E" w:rsidRPr="00672856" w:rsidRDefault="00BC7BAD">
      <w:pPr>
        <w:jc w:val="both"/>
        <w:rPr>
          <w:rFonts w:ascii="Times New Roman" w:hAnsi="Times New Roman" w:cs="Times New Roman"/>
          <w:lang w:val="pl-PL"/>
        </w:rPr>
      </w:pPr>
      <w:r w:rsidRPr="00672856">
        <w:rPr>
          <w:rFonts w:ascii="Times New Roman" w:hAnsi="Times New Roman" w:cs="Times New Roman"/>
          <w:lang w:val="pl-PL"/>
        </w:rPr>
        <w:t>zawarta w dniu ........................... w Tychach pomiędzy:</w:t>
      </w:r>
    </w:p>
    <w:p w14:paraId="1556D0C0" w14:textId="77777777" w:rsidR="00063B2E" w:rsidRPr="00672856" w:rsidRDefault="00063B2E">
      <w:pPr>
        <w:rPr>
          <w:rFonts w:ascii="Times New Roman" w:hAnsi="Times New Roman" w:cs="Times New Roman"/>
          <w:lang w:val="pl-PL"/>
        </w:rPr>
      </w:pPr>
    </w:p>
    <w:p w14:paraId="3E930FE5" w14:textId="77777777" w:rsidR="00063B2E" w:rsidRPr="00672856" w:rsidRDefault="00BC7BAD">
      <w:pPr>
        <w:jc w:val="both"/>
        <w:rPr>
          <w:rFonts w:ascii="Times New Roman" w:hAnsi="Times New Roman" w:cs="Times New Roman"/>
          <w:lang w:val="pl-PL"/>
        </w:rPr>
      </w:pPr>
      <w:r w:rsidRPr="00672856">
        <w:rPr>
          <w:rFonts w:ascii="Times New Roman" w:hAnsi="Times New Roman" w:cs="Times New Roman"/>
          <w:b/>
          <w:lang w:val="pl-PL"/>
        </w:rPr>
        <w:t>Rejonowym Przedsiębiorstwem Wodociągów i Kanalizacji w Tychach Spółka Akcyjna</w:t>
      </w:r>
      <w:r w:rsidRPr="00672856">
        <w:rPr>
          <w:rFonts w:ascii="Times New Roman" w:hAnsi="Times New Roman" w:cs="Times New Roman"/>
          <w:lang w:val="pl-PL"/>
        </w:rPr>
        <w:t>, z siedzibą przy ulicy Sadowej 4, 43-100 Tychy, wpisanym do Rejestru Przedsiębiorców przez Sąd Rejonowy Katowice – Wschód w Katowicach Wydział VIII Gospodarczy Krajowego Rejestru Sądowego, w dniu 29.11.2004 r. pod numerem 0000219629, posiadającym NIP 646-001-03-22, o kapitale zakładowym (wpłaconym w całości) w wysokości 58 280 380,00 zł, zwanym dalej „</w:t>
      </w:r>
      <w:r w:rsidRPr="00672856">
        <w:rPr>
          <w:rFonts w:ascii="Times New Roman" w:hAnsi="Times New Roman" w:cs="Times New Roman"/>
          <w:b/>
          <w:lang w:val="pl-PL"/>
        </w:rPr>
        <w:t>Administratorem</w:t>
      </w:r>
      <w:r w:rsidRPr="00672856">
        <w:rPr>
          <w:rFonts w:ascii="Times New Roman" w:hAnsi="Times New Roman" w:cs="Times New Roman"/>
          <w:lang w:val="pl-PL"/>
        </w:rPr>
        <w:t>”, reprezentowanym zgodnie ze sposobem reprezentacji ujawnionym w KRS,</w:t>
      </w:r>
    </w:p>
    <w:p w14:paraId="2AD59C3C" w14:textId="77777777" w:rsidR="00063B2E" w:rsidRPr="00672856" w:rsidRDefault="00063B2E">
      <w:pPr>
        <w:rPr>
          <w:rFonts w:ascii="Times New Roman" w:hAnsi="Times New Roman" w:cs="Times New Roman"/>
          <w:lang w:val="pl-PL"/>
        </w:rPr>
      </w:pPr>
    </w:p>
    <w:p w14:paraId="5FD76DAE"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lang w:val="pl-PL"/>
        </w:rPr>
        <w:t>a</w:t>
      </w:r>
    </w:p>
    <w:p w14:paraId="66979BC7" w14:textId="77777777" w:rsidR="00063B2E" w:rsidRPr="00672856" w:rsidRDefault="00063B2E">
      <w:pPr>
        <w:rPr>
          <w:rFonts w:ascii="Times New Roman" w:hAnsi="Times New Roman" w:cs="Times New Roman"/>
          <w:lang w:val="pl-PL"/>
        </w:rPr>
      </w:pPr>
    </w:p>
    <w:p w14:paraId="63F1D908" w14:textId="77777777" w:rsidR="00C6065D" w:rsidRPr="00672856" w:rsidRDefault="00C6065D">
      <w:pPr>
        <w:jc w:val="both"/>
        <w:rPr>
          <w:rFonts w:ascii="Times New Roman" w:hAnsi="Times New Roman" w:cs="Times New Roman"/>
          <w:b/>
          <w:lang w:val="pl-PL"/>
        </w:rPr>
      </w:pPr>
      <w:r w:rsidRPr="00672856">
        <w:rPr>
          <w:rFonts w:ascii="Times New Roman" w:hAnsi="Times New Roman" w:cs="Times New Roman"/>
          <w:b/>
          <w:lang w:val="pl-PL"/>
        </w:rPr>
        <w:t>………………….</w:t>
      </w:r>
    </w:p>
    <w:p w14:paraId="61400CE3" w14:textId="05673891" w:rsidR="00063B2E" w:rsidRPr="00672856" w:rsidRDefault="00BC7BAD">
      <w:pPr>
        <w:jc w:val="both"/>
        <w:rPr>
          <w:rFonts w:ascii="Times New Roman" w:hAnsi="Times New Roman" w:cs="Times New Roman"/>
          <w:lang w:val="pl-PL"/>
        </w:rPr>
      </w:pPr>
      <w:r w:rsidRPr="00672856">
        <w:rPr>
          <w:rFonts w:ascii="Times New Roman" w:hAnsi="Times New Roman" w:cs="Times New Roman"/>
          <w:lang w:val="pl-PL"/>
        </w:rPr>
        <w:t xml:space="preserve"> zwaną dalej „</w:t>
      </w:r>
      <w:r w:rsidRPr="00672856">
        <w:rPr>
          <w:rFonts w:ascii="Times New Roman" w:hAnsi="Times New Roman" w:cs="Times New Roman"/>
          <w:b/>
          <w:lang w:val="pl-PL"/>
        </w:rPr>
        <w:t>Podmiotem przetwarzającym</w:t>
      </w:r>
      <w:r w:rsidRPr="00672856">
        <w:rPr>
          <w:rFonts w:ascii="Times New Roman" w:hAnsi="Times New Roman" w:cs="Times New Roman"/>
          <w:lang w:val="pl-PL"/>
        </w:rPr>
        <w:t>”,</w:t>
      </w:r>
    </w:p>
    <w:p w14:paraId="713B5A5F" w14:textId="77777777" w:rsidR="00063B2E" w:rsidRPr="00672856" w:rsidRDefault="00063B2E">
      <w:pPr>
        <w:rPr>
          <w:rFonts w:ascii="Times New Roman" w:hAnsi="Times New Roman" w:cs="Times New Roman"/>
          <w:lang w:val="pl-PL"/>
        </w:rPr>
      </w:pPr>
    </w:p>
    <w:p w14:paraId="0D06DCA9" w14:textId="77777777" w:rsidR="00063B2E" w:rsidRPr="00672856" w:rsidRDefault="00BC7BAD">
      <w:pPr>
        <w:jc w:val="both"/>
        <w:rPr>
          <w:rFonts w:ascii="Times New Roman" w:hAnsi="Times New Roman" w:cs="Times New Roman"/>
          <w:lang w:val="pl-PL"/>
        </w:rPr>
      </w:pPr>
      <w:r w:rsidRPr="00672856">
        <w:rPr>
          <w:rFonts w:ascii="Times New Roman" w:hAnsi="Times New Roman" w:cs="Times New Roman"/>
          <w:lang w:val="pl-PL"/>
        </w:rPr>
        <w:t>Zwanymi łącznie w dalszej części niniejszej Umowy „</w:t>
      </w:r>
      <w:r w:rsidRPr="00672856">
        <w:rPr>
          <w:rFonts w:ascii="Times New Roman" w:hAnsi="Times New Roman" w:cs="Times New Roman"/>
          <w:b/>
          <w:lang w:val="pl-PL"/>
        </w:rPr>
        <w:t>Stronami</w:t>
      </w:r>
      <w:r w:rsidRPr="00672856">
        <w:rPr>
          <w:rFonts w:ascii="Times New Roman" w:hAnsi="Times New Roman" w:cs="Times New Roman"/>
          <w:lang w:val="pl-PL"/>
        </w:rPr>
        <w:t>”.</w:t>
      </w:r>
    </w:p>
    <w:p w14:paraId="5B4BF352" w14:textId="77777777" w:rsidR="00063B2E" w:rsidRPr="00672856" w:rsidRDefault="00063B2E">
      <w:pPr>
        <w:rPr>
          <w:rFonts w:ascii="Times New Roman" w:hAnsi="Times New Roman" w:cs="Times New Roman"/>
          <w:lang w:val="pl-PL"/>
        </w:rPr>
      </w:pPr>
    </w:p>
    <w:p w14:paraId="0BC265E9" w14:textId="77777777" w:rsidR="00063B2E" w:rsidRPr="00672856" w:rsidRDefault="00BC7BAD">
      <w:pPr>
        <w:jc w:val="both"/>
        <w:rPr>
          <w:rFonts w:ascii="Times New Roman" w:hAnsi="Times New Roman" w:cs="Times New Roman"/>
          <w:lang w:val="pl-PL"/>
        </w:rPr>
      </w:pPr>
      <w:r w:rsidRPr="00672856">
        <w:rPr>
          <w:rFonts w:ascii="Times New Roman" w:hAnsi="Times New Roman" w:cs="Times New Roman"/>
          <w:lang w:val="pl-PL"/>
        </w:rPr>
        <w:t>Zważywszy na poniższe zapisy, które przewidują, że:</w:t>
      </w:r>
    </w:p>
    <w:p w14:paraId="3BCC5C4F" w14:textId="0D20CD62" w:rsidR="00063B2E" w:rsidRPr="00672856" w:rsidRDefault="00BC7BAD" w:rsidP="00D86049">
      <w:pPr>
        <w:pStyle w:val="Akapitzlist"/>
        <w:numPr>
          <w:ilvl w:val="0"/>
          <w:numId w:val="10"/>
        </w:numPr>
        <w:jc w:val="both"/>
        <w:rPr>
          <w:rFonts w:ascii="Times New Roman" w:hAnsi="Times New Roman" w:cs="Times New Roman"/>
          <w:lang w:val="pl-PL"/>
        </w:rPr>
      </w:pPr>
      <w:r w:rsidRPr="00672856">
        <w:rPr>
          <w:rFonts w:ascii="Times New Roman" w:hAnsi="Times New Roman" w:cs="Times New Roman"/>
          <w:lang w:val="pl-PL"/>
        </w:rPr>
        <w:t xml:space="preserve">Podmiot przetwarzający będzie wykonywał odpłatne świadczenia na rzecz Administratora, w zakresie realizacji Umowy nr </w:t>
      </w:r>
      <w:r w:rsidR="008F7A86" w:rsidRPr="00672856">
        <w:rPr>
          <w:rFonts w:ascii="Times New Roman" w:hAnsi="Times New Roman" w:cs="Times New Roman"/>
          <w:lang w:val="pl-PL"/>
        </w:rPr>
        <w:t>……….</w:t>
      </w:r>
      <w:r w:rsidRPr="00672856">
        <w:rPr>
          <w:rFonts w:ascii="Times New Roman" w:hAnsi="Times New Roman" w:cs="Times New Roman"/>
          <w:lang w:val="pl-PL"/>
        </w:rPr>
        <w:t>/…/2026</w:t>
      </w:r>
      <w:r w:rsidR="00F84071">
        <w:rPr>
          <w:rFonts w:ascii="Times New Roman" w:hAnsi="Times New Roman" w:cs="Times New Roman"/>
          <w:lang w:val="pl-PL"/>
        </w:rPr>
        <w:t xml:space="preserve"> </w:t>
      </w:r>
      <w:r w:rsidRPr="00672856">
        <w:rPr>
          <w:rFonts w:ascii="Times New Roman" w:hAnsi="Times New Roman" w:cs="Times New Roman"/>
          <w:lang w:val="pl-PL"/>
        </w:rPr>
        <w:t>z dnia …………… r.,</w:t>
      </w:r>
    </w:p>
    <w:p w14:paraId="29FE132D" w14:textId="7BE0532E" w:rsidR="00063B2E" w:rsidRPr="00672856" w:rsidRDefault="00BC7BAD" w:rsidP="00D86049">
      <w:pPr>
        <w:pStyle w:val="Akapitzlist"/>
        <w:numPr>
          <w:ilvl w:val="0"/>
          <w:numId w:val="10"/>
        </w:numPr>
        <w:jc w:val="both"/>
        <w:rPr>
          <w:rFonts w:ascii="Times New Roman" w:hAnsi="Times New Roman" w:cs="Times New Roman"/>
          <w:lang w:val="pl-PL"/>
        </w:rPr>
      </w:pPr>
      <w:r w:rsidRPr="00672856">
        <w:rPr>
          <w:rFonts w:ascii="Times New Roman" w:hAnsi="Times New Roman" w:cs="Times New Roman"/>
          <w:lang w:val="pl-PL"/>
        </w:rPr>
        <w:t>Podmiot przetwarzający w ramach świadczonych na rzecz Administratora usług, będzie miał dostęp do danych osobowych przetwarzanych przez Administratora,</w:t>
      </w:r>
      <w:r w:rsidR="00F84071">
        <w:rPr>
          <w:rFonts w:ascii="Times New Roman" w:hAnsi="Times New Roman" w:cs="Times New Roman"/>
          <w:lang w:val="pl-PL"/>
        </w:rPr>
        <w:t xml:space="preserve"> </w:t>
      </w:r>
      <w:r w:rsidRPr="00672856">
        <w:rPr>
          <w:rFonts w:ascii="Times New Roman" w:hAnsi="Times New Roman" w:cs="Times New Roman"/>
          <w:lang w:val="pl-PL"/>
        </w:rPr>
        <w:t>w zakresie ściśle z nim ustalonym.</w:t>
      </w:r>
    </w:p>
    <w:p w14:paraId="13325BF9" w14:textId="77777777" w:rsidR="00063B2E" w:rsidRPr="00672856" w:rsidRDefault="00063B2E">
      <w:pPr>
        <w:rPr>
          <w:rFonts w:ascii="Times New Roman" w:hAnsi="Times New Roman" w:cs="Times New Roman"/>
          <w:lang w:val="pl-PL"/>
        </w:rPr>
      </w:pPr>
    </w:p>
    <w:p w14:paraId="0DFF22E5" w14:textId="77777777" w:rsidR="00063B2E" w:rsidRPr="00672856" w:rsidRDefault="00BC7BAD">
      <w:pPr>
        <w:jc w:val="both"/>
        <w:rPr>
          <w:rFonts w:ascii="Times New Roman" w:hAnsi="Times New Roman" w:cs="Times New Roman"/>
          <w:lang w:val="pl-PL"/>
        </w:rPr>
      </w:pPr>
      <w:r w:rsidRPr="00672856">
        <w:rPr>
          <w:rFonts w:ascii="Times New Roman" w:hAnsi="Times New Roman" w:cs="Times New Roman"/>
          <w:lang w:val="pl-PL"/>
        </w:rPr>
        <w:t>Niniejszym Strony postanawiają zawrzeć Umowę powierzenia przetwarzania danych osobowych (zwaną dalej „Umową”), o następującej treści:</w:t>
      </w:r>
    </w:p>
    <w:p w14:paraId="0FEA70F4" w14:textId="77777777" w:rsidR="00063B2E" w:rsidRPr="00672856" w:rsidRDefault="00BC7BAD">
      <w:pPr>
        <w:rPr>
          <w:rFonts w:ascii="Times New Roman" w:hAnsi="Times New Roman" w:cs="Times New Roman"/>
          <w:lang w:val="pl-PL"/>
        </w:rPr>
      </w:pPr>
      <w:r w:rsidRPr="00672856">
        <w:rPr>
          <w:rFonts w:ascii="Times New Roman" w:hAnsi="Times New Roman" w:cs="Times New Roman"/>
          <w:lang w:val="pl-PL"/>
        </w:rPr>
        <w:br w:type="page"/>
      </w:r>
    </w:p>
    <w:p w14:paraId="2FFBF83D" w14:textId="77777777" w:rsidR="00063B2E" w:rsidRPr="00672856" w:rsidRDefault="00063B2E">
      <w:pPr>
        <w:rPr>
          <w:rFonts w:ascii="Times New Roman" w:hAnsi="Times New Roman" w:cs="Times New Roman"/>
          <w:lang w:val="pl-PL"/>
        </w:rPr>
      </w:pPr>
    </w:p>
    <w:p w14:paraId="706F0D74"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 1</w:t>
      </w:r>
    </w:p>
    <w:p w14:paraId="6F641E6A"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Oświadczenia Stron</w:t>
      </w:r>
    </w:p>
    <w:p w14:paraId="6EEFAB56" w14:textId="77777777" w:rsidR="00063B2E" w:rsidRPr="00672856" w:rsidRDefault="00063B2E">
      <w:pPr>
        <w:rPr>
          <w:rFonts w:ascii="Times New Roman" w:hAnsi="Times New Roman" w:cs="Times New Roman"/>
          <w:lang w:val="pl-PL"/>
        </w:rPr>
      </w:pPr>
    </w:p>
    <w:p w14:paraId="7B8CF28E" w14:textId="23FF041F"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1. Administrator powierza Podmiotowi przetwarzającemu, w trybie art. 28 Rozporządzenia Parlamentu Europejskiego i Rady (UE) 2016/679 z dnia 27 kwietnia 2016 r. w sprawie ochrony osób fizycznych w związku z przetwarzaniem danych osobowych i w sprawie swobodnego przepływu takich danych (zwanego w dalszej części „Rozporządzeniem” lub „RODO”),</w:t>
      </w:r>
      <w:r w:rsidR="00F84071">
        <w:rPr>
          <w:rFonts w:ascii="Times New Roman" w:hAnsi="Times New Roman" w:cs="Times New Roman"/>
          <w:lang w:val="pl-PL"/>
        </w:rPr>
        <w:br/>
      </w:r>
      <w:r w:rsidRPr="00672856">
        <w:rPr>
          <w:rFonts w:ascii="Times New Roman" w:hAnsi="Times New Roman" w:cs="Times New Roman"/>
          <w:lang w:val="pl-PL"/>
        </w:rPr>
        <w:t>do przetwarzania dane osobowe, które zgromadził zgodnie</w:t>
      </w:r>
      <w:r w:rsidR="00F84071">
        <w:rPr>
          <w:rFonts w:ascii="Times New Roman" w:hAnsi="Times New Roman" w:cs="Times New Roman"/>
          <w:lang w:val="pl-PL"/>
        </w:rPr>
        <w:t xml:space="preserve"> </w:t>
      </w:r>
      <w:r w:rsidRPr="00672856">
        <w:rPr>
          <w:rFonts w:ascii="Times New Roman" w:hAnsi="Times New Roman" w:cs="Times New Roman"/>
          <w:lang w:val="pl-PL"/>
        </w:rPr>
        <w:t>z obowiązującymi przepisami prawa</w:t>
      </w:r>
      <w:r w:rsidR="00F84071">
        <w:rPr>
          <w:rFonts w:ascii="Times New Roman" w:hAnsi="Times New Roman" w:cs="Times New Roman"/>
          <w:lang w:val="pl-PL"/>
        </w:rPr>
        <w:br/>
      </w:r>
      <w:r w:rsidRPr="00672856">
        <w:rPr>
          <w:rFonts w:ascii="Times New Roman" w:hAnsi="Times New Roman" w:cs="Times New Roman"/>
          <w:lang w:val="pl-PL"/>
        </w:rPr>
        <w:t>i przetwarza je w swoich zbiorach danych.</w:t>
      </w:r>
    </w:p>
    <w:p w14:paraId="69423C93"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2. Podmiot przetwarzający oświadcza, że dysponuje środkami umożliwiającymi prawidłowe przetwarzanie danych osobowych, powierzonych przez Administratora, w zakresie i celu określonym Umową oraz zgodnym z Rozporządzeniem oraz innymi przepisami prawa obecnie obowiązującego w Unii Europejskiej, które chronią prawa osób, których dane dotyczą.</w:t>
      </w:r>
    </w:p>
    <w:p w14:paraId="2D1AD182"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3. Podmiot przetwarzający oświadcza również, że osobom zatrudnionym przy przetwarzaniu powierzonych danych osobowych nadane zostały upoważnienia do przetwarzania danych osobowych oraz, że osoby te zostały zapoznane z przepisami o ochronie danych osobowych zawartych w Rozporządzeniu oraz odpowiedzialnością za ich nieprzestrzeganie, zobowiązały się do ich przestrzegania oraz do bezterminowego zachowania w tajemnicy przetwarzanych danych osobowych i sposobów ich zabezpieczania.</w:t>
      </w:r>
    </w:p>
    <w:p w14:paraId="78E43699" w14:textId="77777777" w:rsidR="00063B2E" w:rsidRPr="00672856" w:rsidRDefault="00063B2E">
      <w:pPr>
        <w:rPr>
          <w:rFonts w:ascii="Times New Roman" w:hAnsi="Times New Roman" w:cs="Times New Roman"/>
          <w:lang w:val="pl-PL"/>
        </w:rPr>
      </w:pPr>
    </w:p>
    <w:p w14:paraId="660F8BA2"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 2</w:t>
      </w:r>
    </w:p>
    <w:p w14:paraId="7D6CB006"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Cel, zakres, miejsce przetwarzania powierzonych danych osobowych</w:t>
      </w:r>
    </w:p>
    <w:p w14:paraId="4DA9BEC7" w14:textId="77777777" w:rsidR="00063B2E" w:rsidRPr="00672856" w:rsidRDefault="00063B2E">
      <w:pPr>
        <w:rPr>
          <w:rFonts w:ascii="Times New Roman" w:hAnsi="Times New Roman" w:cs="Times New Roman"/>
          <w:lang w:val="pl-PL"/>
        </w:rPr>
      </w:pPr>
    </w:p>
    <w:p w14:paraId="0408C804" w14:textId="2D4F5A73"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1. Podmiot przetwarzający będzie przetwarzał dane osobowe powierzone na podstawie Umowy, Rozporządzenia oraz innych przepisów prawa powszechnie obowiązującego, chroniących prawa osób, których ww. dane osobowe dotyczą. Administrator powierza Podmiotowi przetwarzającemu przetwarzanie danych osobowych jedynie w celu realizacji Umowy n</w:t>
      </w:r>
      <w:r w:rsidR="00AF04E0">
        <w:rPr>
          <w:rFonts w:ascii="Times New Roman" w:hAnsi="Times New Roman" w:cs="Times New Roman"/>
          <w:lang w:val="pl-PL"/>
        </w:rPr>
        <w:t>r </w:t>
      </w:r>
      <w:r w:rsidR="00372927" w:rsidRPr="00672856">
        <w:rPr>
          <w:rFonts w:ascii="Times New Roman" w:hAnsi="Times New Roman" w:cs="Times New Roman"/>
          <w:lang w:val="pl-PL"/>
        </w:rPr>
        <w:t>………….</w:t>
      </w:r>
      <w:r w:rsidRPr="00672856">
        <w:rPr>
          <w:rFonts w:ascii="Times New Roman" w:hAnsi="Times New Roman" w:cs="Times New Roman"/>
          <w:lang w:val="pl-PL"/>
        </w:rPr>
        <w:t xml:space="preserve">/…/2026 z dnia ………… r. w zakresie </w:t>
      </w:r>
      <w:r w:rsidR="00372927" w:rsidRPr="00672856">
        <w:rPr>
          <w:rFonts w:ascii="Times New Roman" w:hAnsi="Times New Roman" w:cs="Times New Roman"/>
          <w:lang w:val="pl-PL"/>
        </w:rPr>
        <w:t xml:space="preserve">modernizacji </w:t>
      </w:r>
      <w:r w:rsidR="00316DD6" w:rsidRPr="00672856">
        <w:rPr>
          <w:rFonts w:ascii="Times New Roman" w:hAnsi="Times New Roman" w:cs="Times New Roman"/>
          <w:lang w:val="pl-PL"/>
        </w:rPr>
        <w:t>środowiska komunikacji</w:t>
      </w:r>
      <w:r w:rsidR="00372927" w:rsidRPr="00672856">
        <w:rPr>
          <w:rFonts w:ascii="Times New Roman" w:hAnsi="Times New Roman" w:cs="Times New Roman"/>
          <w:lang w:val="pl-PL"/>
        </w:rPr>
        <w:t xml:space="preserve"> intranetowej</w:t>
      </w:r>
      <w:r w:rsidRPr="00672856">
        <w:rPr>
          <w:rFonts w:ascii="Times New Roman" w:hAnsi="Times New Roman" w:cs="Times New Roman"/>
          <w:lang w:val="pl-PL"/>
        </w:rPr>
        <w:t xml:space="preserve"> (</w:t>
      </w:r>
      <w:r w:rsidR="001F16C6" w:rsidRPr="00672856">
        <w:rPr>
          <w:rFonts w:ascii="Times New Roman" w:hAnsi="Times New Roman" w:cs="Times New Roman"/>
          <w:lang w:val="pl-PL"/>
        </w:rPr>
        <w:t>dostęp do następujących zbiorów danych RPWiK Tychy S.A.: Zbiór danych osobowych pracowników i współpracowników, Zbiór danych osobowych kontrahentów, Zbiór danych osobowych klientów</w:t>
      </w:r>
      <w:r w:rsidRPr="00672856">
        <w:rPr>
          <w:rFonts w:ascii="Times New Roman" w:hAnsi="Times New Roman" w:cs="Times New Roman"/>
          <w:lang w:val="pl-PL"/>
        </w:rPr>
        <w:t>).</w:t>
      </w:r>
    </w:p>
    <w:p w14:paraId="5FEDEE42"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2. Podmiot przetwarzający zobowiązuje się do przetwarzania powierzonych danych osobowych wyłącznie w celach związanych z realizacją Umowy i wyłącznie w zakresie, jaki jest niezbędny do realizacji tych celów, po jego ustaleniu z Administratorem.</w:t>
      </w:r>
    </w:p>
    <w:p w14:paraId="45DA4BA5"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3. Na wniosek Administratora lub osoby, której dane dotyczą, Podmiot przetwarzający wskaże miejsca, w których przetwarza powierzone dane.</w:t>
      </w:r>
    </w:p>
    <w:p w14:paraId="6294C178" w14:textId="6588AA9A"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 xml:space="preserve">4. Charakter przetwarzania obejmuje: dostęp zdalny do </w:t>
      </w:r>
      <w:r w:rsidR="001F16C6" w:rsidRPr="00672856">
        <w:rPr>
          <w:rFonts w:ascii="Times New Roman" w:hAnsi="Times New Roman" w:cs="Times New Roman"/>
          <w:lang w:val="pl-PL"/>
        </w:rPr>
        <w:t>środowiska Zamawiającego</w:t>
      </w:r>
      <w:r w:rsidRPr="00672856">
        <w:rPr>
          <w:rFonts w:ascii="Times New Roman" w:hAnsi="Times New Roman" w:cs="Times New Roman"/>
          <w:lang w:val="pl-PL"/>
        </w:rPr>
        <w:t xml:space="preserve">, przeglądanie, modyfikację i korektę danych w ramach usuwania </w:t>
      </w:r>
      <w:r w:rsidR="001F16C6" w:rsidRPr="00672856">
        <w:rPr>
          <w:rFonts w:ascii="Times New Roman" w:hAnsi="Times New Roman" w:cs="Times New Roman"/>
          <w:lang w:val="pl-PL"/>
        </w:rPr>
        <w:t>b</w:t>
      </w:r>
      <w:r w:rsidRPr="00672856">
        <w:rPr>
          <w:rFonts w:ascii="Times New Roman" w:hAnsi="Times New Roman" w:cs="Times New Roman"/>
          <w:lang w:val="pl-PL"/>
        </w:rPr>
        <w:t xml:space="preserve">łędów, instalację aktualizacji </w:t>
      </w:r>
      <w:r w:rsidR="001F16C6" w:rsidRPr="00672856">
        <w:rPr>
          <w:rFonts w:ascii="Times New Roman" w:hAnsi="Times New Roman" w:cs="Times New Roman"/>
          <w:lang w:val="pl-PL"/>
        </w:rPr>
        <w:t>ś</w:t>
      </w:r>
      <w:r w:rsidR="004D6C5D">
        <w:rPr>
          <w:rFonts w:ascii="Times New Roman" w:hAnsi="Times New Roman" w:cs="Times New Roman"/>
          <w:lang w:val="pl-PL"/>
        </w:rPr>
        <w:t>r</w:t>
      </w:r>
      <w:r w:rsidR="001F16C6" w:rsidRPr="00672856">
        <w:rPr>
          <w:rFonts w:ascii="Times New Roman" w:hAnsi="Times New Roman" w:cs="Times New Roman"/>
          <w:lang w:val="pl-PL"/>
        </w:rPr>
        <w:t>odowiska</w:t>
      </w:r>
      <w:r w:rsidRPr="00672856">
        <w:rPr>
          <w:rFonts w:ascii="Times New Roman" w:hAnsi="Times New Roman" w:cs="Times New Roman"/>
          <w:lang w:val="pl-PL"/>
        </w:rPr>
        <w:t xml:space="preserve">, doradztwo techniczne — wyłącznie w zakresie niezbędnym do realizacji </w:t>
      </w:r>
      <w:r w:rsidR="001F16C6" w:rsidRPr="00672856">
        <w:rPr>
          <w:rFonts w:ascii="Times New Roman" w:hAnsi="Times New Roman" w:cs="Times New Roman"/>
          <w:lang w:val="pl-PL"/>
        </w:rPr>
        <w:t xml:space="preserve">przedmiotowej </w:t>
      </w:r>
      <w:r w:rsidRPr="00672856">
        <w:rPr>
          <w:rFonts w:ascii="Times New Roman" w:hAnsi="Times New Roman" w:cs="Times New Roman"/>
          <w:lang w:val="pl-PL"/>
        </w:rPr>
        <w:t>Umowy.</w:t>
      </w:r>
    </w:p>
    <w:p w14:paraId="7FCF1233"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lastRenderedPageBreak/>
        <w:t>5. Kategorie osób, których dane dotyczą, obejmują:</w:t>
      </w:r>
    </w:p>
    <w:p w14:paraId="45FA2729" w14:textId="11795A1F"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 xml:space="preserve">a) </w:t>
      </w:r>
      <w:r w:rsidR="001F16C6" w:rsidRPr="00672856">
        <w:rPr>
          <w:rFonts w:ascii="Times New Roman" w:hAnsi="Times New Roman" w:cs="Times New Roman"/>
          <w:lang w:val="pl-PL"/>
        </w:rPr>
        <w:t xml:space="preserve">klientów, </w:t>
      </w:r>
      <w:r w:rsidRPr="00672856">
        <w:rPr>
          <w:rFonts w:ascii="Times New Roman" w:hAnsi="Times New Roman" w:cs="Times New Roman"/>
          <w:lang w:val="pl-PL"/>
        </w:rPr>
        <w:t>kontrahentów (odbiorców usług) RPWiK Tychy S.A.,</w:t>
      </w:r>
    </w:p>
    <w:p w14:paraId="28BD3AAB" w14:textId="77777777"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b) pracowników i współpracowników RPWiK Tychy S.A.</w:t>
      </w:r>
    </w:p>
    <w:p w14:paraId="7E8085BD" w14:textId="3AE44A9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6. Rodzaje danych osobowych podlegających przetwarzaniu obe</w:t>
      </w:r>
      <w:r w:rsidR="00AF04E0">
        <w:rPr>
          <w:rFonts w:ascii="Times New Roman" w:hAnsi="Times New Roman" w:cs="Times New Roman"/>
          <w:lang w:val="pl-PL"/>
        </w:rPr>
        <w:t>jmują w szczególności: imiona i </w:t>
      </w:r>
      <w:r w:rsidRPr="00672856">
        <w:rPr>
          <w:rFonts w:ascii="Times New Roman" w:hAnsi="Times New Roman" w:cs="Times New Roman"/>
          <w:lang w:val="pl-PL"/>
        </w:rPr>
        <w:t xml:space="preserve">nazwiska, adresy zamieszkania/korespondencyjne, numery PESEL, numery NIP, numery telefonów, adresy e-mail, numery kont bankowych, dane dotyczące rozliczeń i należności, dane identyfikacyjne w </w:t>
      </w:r>
      <w:r w:rsidR="00430DF7" w:rsidRPr="00672856">
        <w:rPr>
          <w:rFonts w:ascii="Times New Roman" w:hAnsi="Times New Roman" w:cs="Times New Roman"/>
          <w:lang w:val="pl-PL"/>
        </w:rPr>
        <w:t>środowisku Zamawiającego</w:t>
      </w:r>
      <w:r w:rsidRPr="00672856">
        <w:rPr>
          <w:rFonts w:ascii="Times New Roman" w:hAnsi="Times New Roman" w:cs="Times New Roman"/>
          <w:lang w:val="pl-PL"/>
        </w:rPr>
        <w:t>.</w:t>
      </w:r>
    </w:p>
    <w:p w14:paraId="239798C6" w14:textId="2E5EE635"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 xml:space="preserve">7. Czas trwania przetwarzania odpowiada okresowi obowiązywania </w:t>
      </w:r>
      <w:r w:rsidR="00430DF7" w:rsidRPr="00672856">
        <w:rPr>
          <w:rFonts w:ascii="Times New Roman" w:hAnsi="Times New Roman" w:cs="Times New Roman"/>
          <w:lang w:val="pl-PL"/>
        </w:rPr>
        <w:t xml:space="preserve">warunków </w:t>
      </w:r>
      <w:r w:rsidRPr="00672856">
        <w:rPr>
          <w:rFonts w:ascii="Times New Roman" w:hAnsi="Times New Roman" w:cs="Times New Roman"/>
          <w:lang w:val="pl-PL"/>
        </w:rPr>
        <w:t>Umowy</w:t>
      </w:r>
      <w:r w:rsidR="00430DF7" w:rsidRPr="00672856">
        <w:rPr>
          <w:rFonts w:ascii="Times New Roman" w:hAnsi="Times New Roman" w:cs="Times New Roman"/>
          <w:lang w:val="pl-PL"/>
        </w:rPr>
        <w:br/>
      </w:r>
      <w:r w:rsidRPr="00672856">
        <w:rPr>
          <w:rFonts w:ascii="Times New Roman" w:hAnsi="Times New Roman" w:cs="Times New Roman"/>
          <w:lang w:val="pl-PL"/>
        </w:rPr>
        <w:t>nr UOT/…/2026, z zastrzeżeniem obowiązków Podmiotu prze</w:t>
      </w:r>
      <w:r w:rsidR="00AF04E0">
        <w:rPr>
          <w:rFonts w:ascii="Times New Roman" w:hAnsi="Times New Roman" w:cs="Times New Roman"/>
          <w:lang w:val="pl-PL"/>
        </w:rPr>
        <w:t>twarzającego wynikających z  § 3 </w:t>
      </w:r>
      <w:r w:rsidRPr="00672856">
        <w:rPr>
          <w:rFonts w:ascii="Times New Roman" w:hAnsi="Times New Roman" w:cs="Times New Roman"/>
          <w:lang w:val="pl-PL"/>
        </w:rPr>
        <w:t>ust. 6 niniejszej Umowy po jej zakończeniu.</w:t>
      </w:r>
    </w:p>
    <w:p w14:paraId="09CCBA2D"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8. Przetwarzanie danych odbywa się na terytorium Rzeczypospolitej Polskiej i Europejskiego Obszaru Gospodarczego. Jakiekolwiek przekazanie danych poza EOG wymaga uprzedniej pisemnej zgody Administratora oraz zastosowania odpowiednich zabezpieczeń zgodnie z Rozdziałem V RODO.</w:t>
      </w:r>
    </w:p>
    <w:p w14:paraId="0E0F0673" w14:textId="77777777" w:rsidR="00063B2E" w:rsidRPr="00672856" w:rsidRDefault="00063B2E">
      <w:pPr>
        <w:rPr>
          <w:rFonts w:ascii="Times New Roman" w:hAnsi="Times New Roman" w:cs="Times New Roman"/>
          <w:lang w:val="pl-PL"/>
        </w:rPr>
      </w:pPr>
    </w:p>
    <w:p w14:paraId="717722CC"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 3</w:t>
      </w:r>
    </w:p>
    <w:p w14:paraId="027ECEB8"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Obowiązki Podmiotu przetwarzającego</w:t>
      </w:r>
    </w:p>
    <w:p w14:paraId="55CD1DD1" w14:textId="77777777" w:rsidR="00063B2E" w:rsidRPr="00672856" w:rsidRDefault="00063B2E">
      <w:pPr>
        <w:rPr>
          <w:rFonts w:ascii="Times New Roman" w:hAnsi="Times New Roman" w:cs="Times New Roman"/>
          <w:lang w:val="pl-PL"/>
        </w:rPr>
      </w:pPr>
    </w:p>
    <w:p w14:paraId="38FDC4E1"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1. Podmiot przetwarzający zobowiązuje się dołożyć należytej staranności przy przetwarzaniu powierzonych mu danych osobowych.</w:t>
      </w:r>
    </w:p>
    <w:p w14:paraId="7A76B012"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2. Podmiot przetwarzający zobowiązuje się, przy przetwarzaniu powierzonych mu danych osobowych, do ich zabezpieczenia poprzez stosowanie należytych, odpowiednich do zagrożeń oraz kategorii danych – środków technicznych i organizacyjnych – zapewniających niezbędny stopień bezpieczeństwa, odpowiadający ryzyku związanemu z przetwarzaniem danych osobowych, o których mowa w art. 32 Rozporządzenia. Szczegółowy opis stosowanych środków technicznych i organizacyjnych stanowi Załącznik nr 1 do niniejszej Umowy.</w:t>
      </w:r>
    </w:p>
    <w:p w14:paraId="364D958E"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3. Podmiot przetwarzający oświadcza, że zastosowane do przetwarzania powierzonych danych systemy informatyczne spełniają wymogi Rozporządzenia oraz aktualnie obowiązujących przepisów prawa.</w:t>
      </w:r>
    </w:p>
    <w:p w14:paraId="596F3B88"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4. Podmiot przetwarzający przetwarza dane osobowe wyłącznie na udokumentowane polecenie Administratora.</w:t>
      </w:r>
    </w:p>
    <w:p w14:paraId="1B4BAD2C" w14:textId="09B25B6B"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5. Podmiot przetwarzający, biorąc pod uwagę charakter przetwarzania, pomaga Administratorowi, poprzez zastosowanie odpowiednich środków technicznych</w:t>
      </w:r>
      <w:r w:rsidR="00430DF7" w:rsidRPr="00672856">
        <w:rPr>
          <w:rFonts w:ascii="Times New Roman" w:hAnsi="Times New Roman" w:cs="Times New Roman"/>
          <w:lang w:val="pl-PL"/>
        </w:rPr>
        <w:br/>
      </w:r>
      <w:r w:rsidRPr="00672856">
        <w:rPr>
          <w:rFonts w:ascii="Times New Roman" w:hAnsi="Times New Roman" w:cs="Times New Roman"/>
          <w:lang w:val="pl-PL"/>
        </w:rPr>
        <w:t xml:space="preserve">i organizacyjnych, wywiązać się z obowiązku odpowiadania na żądania osoby, której dane dotyczą, w zakresie wykonywania jej praw oraz wywiązywania się z obowiązków określonych w </w:t>
      </w:r>
      <w:r w:rsidR="00AF04E0">
        <w:rPr>
          <w:rFonts w:ascii="Times New Roman" w:hAnsi="Times New Roman" w:cs="Times New Roman"/>
          <w:lang w:val="pl-PL"/>
        </w:rPr>
        <w:t> </w:t>
      </w:r>
      <w:r w:rsidRPr="00672856">
        <w:rPr>
          <w:rFonts w:ascii="Times New Roman" w:hAnsi="Times New Roman" w:cs="Times New Roman"/>
          <w:lang w:val="pl-PL"/>
        </w:rPr>
        <w:t>art. 32–36 Rozporządzenia.</w:t>
      </w:r>
    </w:p>
    <w:p w14:paraId="413F1F84" w14:textId="5FC5A58D"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6. Podmiot przetwarzający, po zakończeniu świadczenia usług na rzecz Administratora, w terminie 30 dni od zakończenia Umowy, zależnie od pisemnej decyzji Administratora, usuwa trwale lub zwraca Administratorowi wszelkie dane osobowe oraz usuwa wszelkie istniejące ich kopie,</w:t>
      </w:r>
      <w:r w:rsidR="00863D1A">
        <w:rPr>
          <w:rFonts w:ascii="Times New Roman" w:hAnsi="Times New Roman" w:cs="Times New Roman"/>
          <w:lang w:val="pl-PL"/>
        </w:rPr>
        <w:br/>
      </w:r>
      <w:r w:rsidRPr="00672856">
        <w:rPr>
          <w:rFonts w:ascii="Times New Roman" w:hAnsi="Times New Roman" w:cs="Times New Roman"/>
          <w:lang w:val="pl-PL"/>
        </w:rPr>
        <w:t xml:space="preserve">a także potwierdza ten fakt Administratorowi na piśmie. W przypadku braku decyzji </w:t>
      </w:r>
      <w:r w:rsidRPr="00672856">
        <w:rPr>
          <w:rFonts w:ascii="Times New Roman" w:hAnsi="Times New Roman" w:cs="Times New Roman"/>
          <w:lang w:val="pl-PL"/>
        </w:rPr>
        <w:lastRenderedPageBreak/>
        <w:t>Administratora w terminie 30 dni od zakończenia Umowy, Podmiot przetwarzający trwale usuwa wszystkie dane osobowe i potwierdza ten fakt Administratorowi na piśmie.</w:t>
      </w:r>
    </w:p>
    <w:p w14:paraId="2DA8DD13" w14:textId="6A120B53"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7. Podmiot przetwarzający udostępnia Administratorowi w</w:t>
      </w:r>
      <w:r w:rsidR="00AF04E0">
        <w:rPr>
          <w:rFonts w:ascii="Times New Roman" w:hAnsi="Times New Roman" w:cs="Times New Roman"/>
          <w:lang w:val="pl-PL"/>
        </w:rPr>
        <w:t>szelkie informacje niezbędne do </w:t>
      </w:r>
      <w:r w:rsidRPr="00672856">
        <w:rPr>
          <w:rFonts w:ascii="Times New Roman" w:hAnsi="Times New Roman" w:cs="Times New Roman"/>
          <w:lang w:val="pl-PL"/>
        </w:rPr>
        <w:t>wykazania spełniania przez niego obowiązków określonych w niniejszej Umowie oraz umożliwia mu lub audytorowi upoważnionemu przez niego, przeprowadzanie audytów.</w:t>
      </w:r>
    </w:p>
    <w:p w14:paraId="4235FEBD"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8. Podmiot przetwarzający, po powzięciu wiarygodnej informacji o naruszeniu ochrony danych osobowych, bez zbędnej zwłoki zgłasza ten fakt Administratorowi, nie później jednak niż w ciągu 12 godzin od momentu stwierdzenia naruszenia. Zgłoszenie musi zawierać co najmniej:</w:t>
      </w:r>
    </w:p>
    <w:p w14:paraId="2C7A7486" w14:textId="77777777"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a) opis charakteru naruszenia ochrony danych osobowych, w tym w miarę możliwości kategorie i przybliżoną liczbę osób, których dane dotyczą, oraz kategorie i przybliżoną liczbę wpisów danych osobowych, których dotyczy naruszenie;</w:t>
      </w:r>
    </w:p>
    <w:p w14:paraId="70D506AD" w14:textId="77777777"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b) imię i nazwisko oraz dane kontaktowe osoby wyznaczonej do udzielania dalszych informacji;</w:t>
      </w:r>
    </w:p>
    <w:p w14:paraId="376E1E6C" w14:textId="77777777"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c) opis możliwych konsekwencji naruszenia;</w:t>
      </w:r>
    </w:p>
    <w:p w14:paraId="1691ED94" w14:textId="3A4FABFC"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d) opis środków zastosowanych lub proponowanych w celu zaradzenia naruszeniu, w tym</w:t>
      </w:r>
      <w:r w:rsidR="00863D1A">
        <w:rPr>
          <w:rFonts w:ascii="Times New Roman" w:hAnsi="Times New Roman" w:cs="Times New Roman"/>
          <w:lang w:val="pl-PL"/>
        </w:rPr>
        <w:br/>
      </w:r>
      <w:r w:rsidRPr="00672856">
        <w:rPr>
          <w:rFonts w:ascii="Times New Roman" w:hAnsi="Times New Roman" w:cs="Times New Roman"/>
          <w:lang w:val="pl-PL"/>
        </w:rPr>
        <w:t>w stosownych przypadkach środków w celu zminimalizowania jego ewentualnych negatywnych skutków.</w:t>
      </w:r>
    </w:p>
    <w:p w14:paraId="77540028" w14:textId="77777777" w:rsidR="00063B2E" w:rsidRPr="00672856" w:rsidRDefault="00063B2E">
      <w:pPr>
        <w:rPr>
          <w:rFonts w:ascii="Times New Roman" w:hAnsi="Times New Roman" w:cs="Times New Roman"/>
          <w:lang w:val="pl-PL"/>
        </w:rPr>
      </w:pPr>
    </w:p>
    <w:p w14:paraId="6C9703FA"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 3a</w:t>
      </w:r>
    </w:p>
    <w:p w14:paraId="78807AFD"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Techniczne i organizacyjne środki ochrony danych</w:t>
      </w:r>
    </w:p>
    <w:p w14:paraId="73FB2EC6" w14:textId="77777777" w:rsidR="00063B2E" w:rsidRPr="00672856" w:rsidRDefault="00063B2E">
      <w:pPr>
        <w:rPr>
          <w:rFonts w:ascii="Times New Roman" w:hAnsi="Times New Roman" w:cs="Times New Roman"/>
          <w:lang w:val="pl-PL"/>
        </w:rPr>
      </w:pPr>
    </w:p>
    <w:p w14:paraId="063E4D4E"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1. Podmiot przetwarzający stosuje następujące minimalne środki techniczne i organizacyjne służące ochronie powierzonych danych osobowych:</w:t>
      </w:r>
    </w:p>
    <w:p w14:paraId="1F28680E" w14:textId="77777777"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a) szyfrowanie danych w transmisji (TLS 1.2 lub wyższy) przy połączeniach zdalnych do Systemu;</w:t>
      </w:r>
    </w:p>
    <w:p w14:paraId="6C2C95D5" w14:textId="77777777"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b) uwierzytelnianie wieloskładnikowe (MFA) dla dostępu do środowisk zawierających dane osobowe Administratora;</w:t>
      </w:r>
    </w:p>
    <w:p w14:paraId="057D07CA" w14:textId="77777777"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c) kontrolę dostępu opartą na zasadzie najmniejszych uprawnień (</w:t>
      </w:r>
      <w:proofErr w:type="spellStart"/>
      <w:r w:rsidRPr="00672856">
        <w:rPr>
          <w:rFonts w:ascii="Times New Roman" w:hAnsi="Times New Roman" w:cs="Times New Roman"/>
          <w:lang w:val="pl-PL"/>
        </w:rPr>
        <w:t>principle</w:t>
      </w:r>
      <w:proofErr w:type="spellEnd"/>
      <w:r w:rsidRPr="00672856">
        <w:rPr>
          <w:rFonts w:ascii="Times New Roman" w:hAnsi="Times New Roman" w:cs="Times New Roman"/>
          <w:lang w:val="pl-PL"/>
        </w:rPr>
        <w:t xml:space="preserve"> of </w:t>
      </w:r>
      <w:proofErr w:type="spellStart"/>
      <w:r w:rsidRPr="00672856">
        <w:rPr>
          <w:rFonts w:ascii="Times New Roman" w:hAnsi="Times New Roman" w:cs="Times New Roman"/>
          <w:lang w:val="pl-PL"/>
        </w:rPr>
        <w:t>least</w:t>
      </w:r>
      <w:proofErr w:type="spellEnd"/>
      <w:r w:rsidRPr="00672856">
        <w:rPr>
          <w:rFonts w:ascii="Times New Roman" w:hAnsi="Times New Roman" w:cs="Times New Roman"/>
          <w:lang w:val="pl-PL"/>
        </w:rPr>
        <w:t xml:space="preserve"> </w:t>
      </w:r>
      <w:proofErr w:type="spellStart"/>
      <w:r w:rsidRPr="00672856">
        <w:rPr>
          <w:rFonts w:ascii="Times New Roman" w:hAnsi="Times New Roman" w:cs="Times New Roman"/>
          <w:lang w:val="pl-PL"/>
        </w:rPr>
        <w:t>privilege</w:t>
      </w:r>
      <w:proofErr w:type="spellEnd"/>
      <w:r w:rsidRPr="00672856">
        <w:rPr>
          <w:rFonts w:ascii="Times New Roman" w:hAnsi="Times New Roman" w:cs="Times New Roman"/>
          <w:lang w:val="pl-PL"/>
        </w:rPr>
        <w:t>);</w:t>
      </w:r>
    </w:p>
    <w:p w14:paraId="28A08A27" w14:textId="77777777"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d) rejestrowanie i monitorowanie dostępu do danych osobowych (logi dostępowe przechowywane minimum 12 miesięcy);</w:t>
      </w:r>
    </w:p>
    <w:p w14:paraId="31E0D5BB" w14:textId="77777777"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e) regularne szkolenia personelu z zakresu ochrony danych osobowych (minimum raz w roku);</w:t>
      </w:r>
    </w:p>
    <w:p w14:paraId="19743F6D" w14:textId="77777777"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f) fizyczne zabezpieczenie infrastruktury przetwarzania danych;</w:t>
      </w:r>
    </w:p>
    <w:p w14:paraId="1BB1FFEF" w14:textId="77777777"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g) procedury zarządzania incydentami bezpieczeństwa;</w:t>
      </w:r>
    </w:p>
    <w:p w14:paraId="16B4244E" w14:textId="0941C7BC"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h) regularne testowanie i ocenianie skuteczności zasto</w:t>
      </w:r>
      <w:r w:rsidR="00AF04E0">
        <w:rPr>
          <w:rFonts w:ascii="Times New Roman" w:hAnsi="Times New Roman" w:cs="Times New Roman"/>
          <w:lang w:val="pl-PL"/>
        </w:rPr>
        <w:t>sowanych środków (minimum raz w </w:t>
      </w:r>
      <w:r w:rsidRPr="00672856">
        <w:rPr>
          <w:rFonts w:ascii="Times New Roman" w:hAnsi="Times New Roman" w:cs="Times New Roman"/>
          <w:lang w:val="pl-PL"/>
        </w:rPr>
        <w:t>roku).</w:t>
      </w:r>
    </w:p>
    <w:p w14:paraId="17E18BD2"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2. Szczegółowy opis stosowanych środków technicznych i organizacyjnych stanowi Załącznik nr 1 do niniejszej Umowy.</w:t>
      </w:r>
    </w:p>
    <w:p w14:paraId="42BDB5B4" w14:textId="256DED82" w:rsidR="000B39EB"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lastRenderedPageBreak/>
        <w:t>3. Podmiot przetwarzający zobowiązuje się do bieżącej aktualizacji stosowanych środków</w:t>
      </w:r>
      <w:r w:rsidR="00863D1A">
        <w:rPr>
          <w:rFonts w:ascii="Times New Roman" w:hAnsi="Times New Roman" w:cs="Times New Roman"/>
          <w:lang w:val="pl-PL"/>
        </w:rPr>
        <w:br/>
      </w:r>
      <w:r w:rsidRPr="00672856">
        <w:rPr>
          <w:rFonts w:ascii="Times New Roman" w:hAnsi="Times New Roman" w:cs="Times New Roman"/>
          <w:lang w:val="pl-PL"/>
        </w:rPr>
        <w:t>w odpowiedzi na zmieniające się zagrożenia i wyniki przeprowadzanych testów.</w:t>
      </w:r>
    </w:p>
    <w:p w14:paraId="053D6CA5" w14:textId="77777777" w:rsidR="000B39EB" w:rsidRDefault="000B39EB">
      <w:pPr>
        <w:spacing w:after="200"/>
        <w:rPr>
          <w:rFonts w:ascii="Times New Roman" w:hAnsi="Times New Roman" w:cs="Times New Roman"/>
          <w:lang w:val="pl-PL"/>
        </w:rPr>
      </w:pPr>
      <w:r>
        <w:rPr>
          <w:rFonts w:ascii="Times New Roman" w:hAnsi="Times New Roman" w:cs="Times New Roman"/>
          <w:lang w:val="pl-PL"/>
        </w:rPr>
        <w:br w:type="page"/>
      </w:r>
    </w:p>
    <w:p w14:paraId="53EC25AB" w14:textId="77777777" w:rsidR="00063B2E" w:rsidRPr="00672856" w:rsidRDefault="00063B2E">
      <w:pPr>
        <w:ind w:left="567" w:hanging="397"/>
        <w:jc w:val="both"/>
        <w:rPr>
          <w:rFonts w:ascii="Times New Roman" w:hAnsi="Times New Roman" w:cs="Times New Roman"/>
          <w:lang w:val="pl-PL"/>
        </w:rPr>
      </w:pPr>
    </w:p>
    <w:p w14:paraId="02F09FFF" w14:textId="77777777" w:rsidR="00063B2E" w:rsidRPr="00672856" w:rsidRDefault="00063B2E">
      <w:pPr>
        <w:rPr>
          <w:rFonts w:ascii="Times New Roman" w:hAnsi="Times New Roman" w:cs="Times New Roman"/>
          <w:lang w:val="pl-PL"/>
        </w:rPr>
      </w:pPr>
    </w:p>
    <w:p w14:paraId="6436B8CD"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 4</w:t>
      </w:r>
    </w:p>
    <w:p w14:paraId="225C6F09"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Prawo kontroli</w:t>
      </w:r>
    </w:p>
    <w:p w14:paraId="4F1C7F97" w14:textId="77777777" w:rsidR="00063B2E" w:rsidRPr="00672856" w:rsidRDefault="00063B2E">
      <w:pPr>
        <w:rPr>
          <w:rFonts w:ascii="Times New Roman" w:hAnsi="Times New Roman" w:cs="Times New Roman"/>
          <w:lang w:val="pl-PL"/>
        </w:rPr>
      </w:pPr>
    </w:p>
    <w:p w14:paraId="13579D19"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1. Administrator danych, zgodnie z art. 28 ust. 3 pkt h) Rozporządzenia, ma prawo kontroli, czy środki zastosowane przez Podmiot przetwarzający przy przetwarzaniu i zabezpieczeniu powierzonych mu danych osobowych, spełniają postanowienia niniejszej Umowy.</w:t>
      </w:r>
    </w:p>
    <w:p w14:paraId="2332885F"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2. Administrator danych realizować będzie prawo do kontroli, w godzinach pracy Podmiotu przetwarzającego, po powiadomieniu go z minimum 7-dniowym wyprzedzeniem. Kontrola może być przeprowadzona również zdalnie, z zastosowaniem środków komunikacji elektronicznej.</w:t>
      </w:r>
    </w:p>
    <w:p w14:paraId="64A67881"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3. Podmiot przetwarzający zobowiązuje się do niezwłocznego usunięcia uchybień stwierdzonych podczas kontroli.</w:t>
      </w:r>
    </w:p>
    <w:p w14:paraId="6169DE74" w14:textId="579C8060"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4. Podmiot przetwarzający udostępnia Administratorowi wszelkie informacje niezbędne</w:t>
      </w:r>
      <w:r w:rsidR="00AF04E0">
        <w:rPr>
          <w:rFonts w:ascii="Times New Roman" w:hAnsi="Times New Roman" w:cs="Times New Roman"/>
          <w:lang w:val="pl-PL"/>
        </w:rPr>
        <w:t xml:space="preserve"> do </w:t>
      </w:r>
      <w:r w:rsidRPr="00672856">
        <w:rPr>
          <w:rFonts w:ascii="Times New Roman" w:hAnsi="Times New Roman" w:cs="Times New Roman"/>
          <w:lang w:val="pl-PL"/>
        </w:rPr>
        <w:t>wykazania spełnienia przez niego obowiązków określonych w art. 28 Rozporządzenia.</w:t>
      </w:r>
    </w:p>
    <w:p w14:paraId="3587F011" w14:textId="77777777" w:rsidR="00063B2E" w:rsidRPr="00672856" w:rsidRDefault="00063B2E">
      <w:pPr>
        <w:rPr>
          <w:rFonts w:ascii="Times New Roman" w:hAnsi="Times New Roman" w:cs="Times New Roman"/>
          <w:lang w:val="pl-PL"/>
        </w:rPr>
      </w:pPr>
    </w:p>
    <w:p w14:paraId="3B11938B"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 5</w:t>
      </w:r>
    </w:p>
    <w:p w14:paraId="2C560D65"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Dalsze powierzenie danych do przetwarzania</w:t>
      </w:r>
    </w:p>
    <w:p w14:paraId="7C4CA39F" w14:textId="77777777" w:rsidR="00063B2E" w:rsidRPr="00672856" w:rsidRDefault="00063B2E">
      <w:pPr>
        <w:rPr>
          <w:rFonts w:ascii="Times New Roman" w:hAnsi="Times New Roman" w:cs="Times New Roman"/>
          <w:lang w:val="pl-PL"/>
        </w:rPr>
      </w:pPr>
    </w:p>
    <w:p w14:paraId="232DF2FD"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1. Podmiot przetwarzający może powierzyć dane osobowe objęte niniejszą Umową do dalszego przetwarzania swoim podwykonawcom, jedynie w celu wykonania Umowy, po uprzednim uzyskaniu pisemnej zgody Administratora danych.</w:t>
      </w:r>
    </w:p>
    <w:p w14:paraId="34CFA0DD"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2. Przekazanie powierzonych danych do państwa trzeciego (poza EOG) może nastąpić jedynie na pisemne polecenie Administratora danych oraz pod warunkiem zastosowania odpowiednich zabezpieczeń zgodnie z Rozdziałem V RODO.</w:t>
      </w:r>
    </w:p>
    <w:p w14:paraId="1C5B06AB"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3. Wyżej wymienieni podwykonawcy winni spełniać te same gwarancje i obowiązki, jakie zostały nałożone na Podmiot przetwarzający w niniejszej Umowie.</w:t>
      </w:r>
    </w:p>
    <w:p w14:paraId="6B1B936D"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4. Podmiot przetwarzający ponosi pełną odpowiedzialność wobec Administratora za niewywiązanie się ze spoczywających na jego podwykonawcach obowiązków ochrony danych osobowych.</w:t>
      </w:r>
    </w:p>
    <w:p w14:paraId="1BF3BD7A" w14:textId="56F8E040" w:rsidR="000B39EB"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5. Administrator wyraża zgodę na dalsze powierzenie przetwarzania danych osobowych</w:t>
      </w:r>
      <w:r w:rsidR="00430DF7" w:rsidRPr="00672856">
        <w:rPr>
          <w:rFonts w:ascii="Times New Roman" w:hAnsi="Times New Roman" w:cs="Times New Roman"/>
          <w:lang w:val="pl-PL"/>
        </w:rPr>
        <w:t>, jeżeli zaistnieje taka potrzeba, po uzgodnieniu w odrębnym porozumieniu zasad</w:t>
      </w:r>
      <w:r w:rsidR="00430DF7" w:rsidRPr="00672856">
        <w:rPr>
          <w:rFonts w:ascii="Times New Roman" w:hAnsi="Times New Roman" w:cs="Times New Roman"/>
          <w:lang w:val="pl-PL"/>
        </w:rPr>
        <w:br/>
        <w:t>i warunków współpracy.</w:t>
      </w:r>
      <w:r w:rsidRPr="00672856">
        <w:rPr>
          <w:rFonts w:ascii="Times New Roman" w:hAnsi="Times New Roman" w:cs="Times New Roman"/>
          <w:lang w:val="pl-PL"/>
        </w:rPr>
        <w:t>. Podmiot przetwarzający zapewni, że z ww. podwykonawcą zawarta zostanie umowa dalszego powierzenia przetwarzania d</w:t>
      </w:r>
      <w:r w:rsidR="00AF04E0">
        <w:rPr>
          <w:rFonts w:ascii="Times New Roman" w:hAnsi="Times New Roman" w:cs="Times New Roman"/>
          <w:lang w:val="pl-PL"/>
        </w:rPr>
        <w:t>anych osobowych, zawierająca co </w:t>
      </w:r>
      <w:r w:rsidRPr="00672856">
        <w:rPr>
          <w:rFonts w:ascii="Times New Roman" w:hAnsi="Times New Roman" w:cs="Times New Roman"/>
          <w:lang w:val="pl-PL"/>
        </w:rPr>
        <w:t>najmniej takie same zobowiązania ochrony danych, jak określone w niniejszej Umowie.</w:t>
      </w:r>
    </w:p>
    <w:p w14:paraId="03740592" w14:textId="77777777" w:rsidR="000B39EB" w:rsidRDefault="000B39EB">
      <w:pPr>
        <w:spacing w:after="200"/>
        <w:rPr>
          <w:rFonts w:ascii="Times New Roman" w:hAnsi="Times New Roman" w:cs="Times New Roman"/>
          <w:lang w:val="pl-PL"/>
        </w:rPr>
      </w:pPr>
      <w:r>
        <w:rPr>
          <w:rFonts w:ascii="Times New Roman" w:hAnsi="Times New Roman" w:cs="Times New Roman"/>
          <w:lang w:val="pl-PL"/>
        </w:rPr>
        <w:br w:type="page"/>
      </w:r>
    </w:p>
    <w:p w14:paraId="11C7A94D" w14:textId="77777777" w:rsidR="00063B2E" w:rsidRPr="00672856" w:rsidRDefault="00063B2E">
      <w:pPr>
        <w:ind w:left="567" w:hanging="397"/>
        <w:jc w:val="both"/>
        <w:rPr>
          <w:rFonts w:ascii="Times New Roman" w:hAnsi="Times New Roman" w:cs="Times New Roman"/>
          <w:lang w:val="pl-PL"/>
        </w:rPr>
      </w:pPr>
    </w:p>
    <w:p w14:paraId="70B8B4FA" w14:textId="77777777" w:rsidR="00063B2E" w:rsidRPr="00672856" w:rsidRDefault="00063B2E">
      <w:pPr>
        <w:rPr>
          <w:rFonts w:ascii="Times New Roman" w:hAnsi="Times New Roman" w:cs="Times New Roman"/>
          <w:lang w:val="pl-PL"/>
        </w:rPr>
      </w:pPr>
    </w:p>
    <w:p w14:paraId="7903DBD8"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 5a</w:t>
      </w:r>
    </w:p>
    <w:p w14:paraId="2415E56E"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Ocena skutków dla ochrony danych (DPIA)</w:t>
      </w:r>
    </w:p>
    <w:p w14:paraId="770F7F74" w14:textId="77777777" w:rsidR="00063B2E" w:rsidRPr="00672856" w:rsidRDefault="00063B2E">
      <w:pPr>
        <w:rPr>
          <w:rFonts w:ascii="Times New Roman" w:hAnsi="Times New Roman" w:cs="Times New Roman"/>
          <w:lang w:val="pl-PL"/>
        </w:rPr>
      </w:pPr>
    </w:p>
    <w:p w14:paraId="289984D2"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1. Podmiot przetwarzający, uwzględniając charakter przetwarzania oraz dostępne mu informacje, pomaga Administratorowi wywiązać się z obowiązków określonych w art. 35 i 36 RODO dotyczących oceny skutków dla ochrony danych oraz uprzednich konsultacji z organem nadzorczym.</w:t>
      </w:r>
    </w:p>
    <w:p w14:paraId="2489338C" w14:textId="7E1A0522"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 xml:space="preserve">2. Pomoc, o której mowa w ust. 1, polega w szczególności na udzielaniu informacji o stosowanych środkach technicznych i organizacyjnych oraz o praktykach przetwarzania danych w ramach </w:t>
      </w:r>
      <w:r w:rsidR="00430DF7" w:rsidRPr="00672856">
        <w:rPr>
          <w:rFonts w:ascii="Times New Roman" w:hAnsi="Times New Roman" w:cs="Times New Roman"/>
          <w:lang w:val="pl-PL"/>
        </w:rPr>
        <w:t>Umowy</w:t>
      </w:r>
      <w:r w:rsidRPr="00672856">
        <w:rPr>
          <w:rFonts w:ascii="Times New Roman" w:hAnsi="Times New Roman" w:cs="Times New Roman"/>
          <w:lang w:val="pl-PL"/>
        </w:rPr>
        <w:t>.</w:t>
      </w:r>
    </w:p>
    <w:p w14:paraId="3E8B51BC" w14:textId="77777777" w:rsidR="00063B2E" w:rsidRPr="00672856" w:rsidRDefault="00063B2E">
      <w:pPr>
        <w:rPr>
          <w:rFonts w:ascii="Times New Roman" w:hAnsi="Times New Roman" w:cs="Times New Roman"/>
          <w:lang w:val="pl-PL"/>
        </w:rPr>
      </w:pPr>
    </w:p>
    <w:p w14:paraId="01CB64E7"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 6</w:t>
      </w:r>
    </w:p>
    <w:p w14:paraId="72EAAFF5"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Odpowiedzialność Podmiotu przetwarzającego</w:t>
      </w:r>
    </w:p>
    <w:p w14:paraId="306D3322" w14:textId="77777777" w:rsidR="00063B2E" w:rsidRPr="00672856" w:rsidRDefault="00063B2E">
      <w:pPr>
        <w:rPr>
          <w:rFonts w:ascii="Times New Roman" w:hAnsi="Times New Roman" w:cs="Times New Roman"/>
          <w:lang w:val="pl-PL"/>
        </w:rPr>
      </w:pPr>
    </w:p>
    <w:p w14:paraId="684F63C2"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1. Podmiot przetwarzający jest odpowiedzialny za udostępnienie lub wykorzystanie danych osobowych niezgodnie z treścią Umowy, a w szczególności za udostępnienie powierzonych mu do przetwarzania danych osobowych osobom nieupoważnionym.</w:t>
      </w:r>
    </w:p>
    <w:p w14:paraId="48B30376" w14:textId="6ED364DE"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2. Podmiot przetwarzający zobowiązuje się do niezwłocznego poinformowania Administratora danych o jakimkolwiek postępowaniu, w szczególności administracyjnym lub sądowym, dotyczącym przetwarzania przez Podmiot przetwarzający danych osobowych określonych</w:t>
      </w:r>
      <w:r w:rsidR="00863D1A">
        <w:rPr>
          <w:rFonts w:ascii="Times New Roman" w:hAnsi="Times New Roman" w:cs="Times New Roman"/>
          <w:lang w:val="pl-PL"/>
        </w:rPr>
        <w:br/>
      </w:r>
      <w:r w:rsidRPr="00672856">
        <w:rPr>
          <w:rFonts w:ascii="Times New Roman" w:hAnsi="Times New Roman" w:cs="Times New Roman"/>
          <w:lang w:val="pl-PL"/>
        </w:rPr>
        <w:t>w Umowie, o jakiejkolwiek decyzji administracyjnej lub orzeczeniu dotyczącym przetwarzania tych danych, skierowanych do Podmiotu przetwarzającego, a także o wszelkich planowanych,</w:t>
      </w:r>
      <w:r w:rsidR="00863D1A">
        <w:rPr>
          <w:rFonts w:ascii="Times New Roman" w:hAnsi="Times New Roman" w:cs="Times New Roman"/>
          <w:lang w:val="pl-PL"/>
        </w:rPr>
        <w:br/>
      </w:r>
      <w:r w:rsidRPr="00672856">
        <w:rPr>
          <w:rFonts w:ascii="Times New Roman" w:hAnsi="Times New Roman" w:cs="Times New Roman"/>
          <w:lang w:val="pl-PL"/>
        </w:rPr>
        <w:t>o ile są wiadome, lub realizowanych kontrolach i inspekcj</w:t>
      </w:r>
      <w:r w:rsidR="00AF04E0">
        <w:rPr>
          <w:rFonts w:ascii="Times New Roman" w:hAnsi="Times New Roman" w:cs="Times New Roman"/>
          <w:lang w:val="pl-PL"/>
        </w:rPr>
        <w:t>ach dotyczących przetwarzania w </w:t>
      </w:r>
      <w:r w:rsidRPr="00672856">
        <w:rPr>
          <w:rFonts w:ascii="Times New Roman" w:hAnsi="Times New Roman" w:cs="Times New Roman"/>
          <w:lang w:val="pl-PL"/>
        </w:rPr>
        <w:t>Podmiocie przetwarzającym tych danych osobowych.</w:t>
      </w:r>
    </w:p>
    <w:p w14:paraId="1698949F"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3. Podmiot przetwarzający odpowiada w pełni za szkody spowodowane Administratorowi podczas przetwarzania, jeśli nie dopełnił obowiązków, które nakłada na niego niniejsza Umowa, lub gdy działał poza zgodnymi z prawem instrukcjami Administratora lub wbrew tym instrukcjom.</w:t>
      </w:r>
    </w:p>
    <w:p w14:paraId="768A4790" w14:textId="77777777" w:rsidR="00063B2E" w:rsidRPr="00672856" w:rsidRDefault="00063B2E">
      <w:pPr>
        <w:rPr>
          <w:rFonts w:ascii="Times New Roman" w:hAnsi="Times New Roman" w:cs="Times New Roman"/>
          <w:lang w:val="pl-PL"/>
        </w:rPr>
      </w:pPr>
    </w:p>
    <w:p w14:paraId="31E85B2C"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 7</w:t>
      </w:r>
    </w:p>
    <w:p w14:paraId="39FE6434"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Zasady zachowania poufności</w:t>
      </w:r>
    </w:p>
    <w:p w14:paraId="6F56E1B9" w14:textId="77777777" w:rsidR="00063B2E" w:rsidRPr="00672856" w:rsidRDefault="00063B2E">
      <w:pPr>
        <w:rPr>
          <w:rFonts w:ascii="Times New Roman" w:hAnsi="Times New Roman" w:cs="Times New Roman"/>
          <w:lang w:val="pl-PL"/>
        </w:rPr>
      </w:pPr>
    </w:p>
    <w:p w14:paraId="731E774E" w14:textId="0940BC30"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1. Podmiot przetwarzający zobowiązuje się do bezterminowego zachowania w tajemnicy wszelkich informacji, danych, materiałów, dokumentów i d</w:t>
      </w:r>
      <w:r w:rsidR="00AF04E0">
        <w:rPr>
          <w:rFonts w:ascii="Times New Roman" w:hAnsi="Times New Roman" w:cs="Times New Roman"/>
          <w:lang w:val="pl-PL"/>
        </w:rPr>
        <w:t>anych osobowych, otrzymanych od </w:t>
      </w:r>
      <w:r w:rsidRPr="00672856">
        <w:rPr>
          <w:rFonts w:ascii="Times New Roman" w:hAnsi="Times New Roman" w:cs="Times New Roman"/>
          <w:lang w:val="pl-PL"/>
        </w:rPr>
        <w:t>Administratora i od współpracujących z nim osób oraz danych uzyskanych w jakikolwiek inny sposób, zamierzony, czy przypadkowy, w formie ustnej, pisemnej lub elektronicznej.</w:t>
      </w:r>
    </w:p>
    <w:p w14:paraId="72D3EA56"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 xml:space="preserve">2. Podmiot przetwarzający oświadcza, że w związku ze zobowiązaniem do zachowania w tajemnicy danych poufnych, nie będą one wykorzystywane, ujawniane, ani udostępniane, bez pisemnej </w:t>
      </w:r>
      <w:r w:rsidRPr="00672856">
        <w:rPr>
          <w:rFonts w:ascii="Times New Roman" w:hAnsi="Times New Roman" w:cs="Times New Roman"/>
          <w:lang w:val="pl-PL"/>
        </w:rPr>
        <w:lastRenderedPageBreak/>
        <w:t>zgody Administratora, w innym celu niż wykonanie niniejszej Umowy, chyba że konieczność ujawnienia posiadanych informacji wynika z obowiązujących przepisów prawa.</w:t>
      </w:r>
    </w:p>
    <w:p w14:paraId="46D1E0F3"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3. Strony zobowiązują się do dołożenia wszelkich starań w celu zapewnienia, aby środki łączności wykorzystywane do odbioru, przekazywania oraz przechowywania danych poufnych, gwarantowały ich zabezpieczenie, w tym, w szczególności, danych osobowych powierzonych do przetwarzania, przed dostępem osób trzecich, nieupoważnionych do zapoznawania się z ich treścią.</w:t>
      </w:r>
    </w:p>
    <w:p w14:paraId="7CAF9FEB" w14:textId="77777777" w:rsidR="00063B2E" w:rsidRPr="00672856" w:rsidRDefault="00063B2E">
      <w:pPr>
        <w:rPr>
          <w:rFonts w:ascii="Times New Roman" w:hAnsi="Times New Roman" w:cs="Times New Roman"/>
          <w:lang w:val="pl-PL"/>
        </w:rPr>
      </w:pPr>
    </w:p>
    <w:p w14:paraId="7896EBCF"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 8</w:t>
      </w:r>
    </w:p>
    <w:p w14:paraId="50E1648D"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Czas obowiązywania Umowy</w:t>
      </w:r>
    </w:p>
    <w:p w14:paraId="71DB54E7" w14:textId="77777777" w:rsidR="00063B2E" w:rsidRPr="00672856" w:rsidRDefault="00063B2E">
      <w:pPr>
        <w:rPr>
          <w:rFonts w:ascii="Times New Roman" w:hAnsi="Times New Roman" w:cs="Times New Roman"/>
          <w:lang w:val="pl-PL"/>
        </w:rPr>
      </w:pPr>
    </w:p>
    <w:p w14:paraId="06552067" w14:textId="4743EF66"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1. Niniejsza Umowa obowiązuje od dnia jej zawarcia do dnia zakończenia obowiązywania Umowy nr UOT/…/2026 z dnia ……… r., z zastrzeżeniem obowiązków Podmiotu przetwarzającego wynikających z § 3 ust. 6 niniejszej Umowy, które pozostają w mocy po wygaśnięciu Umowy.</w:t>
      </w:r>
    </w:p>
    <w:p w14:paraId="0AC8B3E9" w14:textId="272F3219"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2. Rozwiązanie lub wygaśnięcie Umowy</w:t>
      </w:r>
      <w:r w:rsidR="00430DF7" w:rsidRPr="00672856">
        <w:rPr>
          <w:rFonts w:ascii="Times New Roman" w:hAnsi="Times New Roman" w:cs="Times New Roman"/>
          <w:lang w:val="pl-PL"/>
        </w:rPr>
        <w:t xml:space="preserve"> nr UOT/…/2026 z dnia ……… r., </w:t>
      </w:r>
      <w:r w:rsidRPr="00672856">
        <w:rPr>
          <w:rFonts w:ascii="Times New Roman" w:hAnsi="Times New Roman" w:cs="Times New Roman"/>
          <w:lang w:val="pl-PL"/>
        </w:rPr>
        <w:t>skutkuje jednoczesnym wygaśnięciem niniejszej Umowy, z zastrzeżeniem postanowień dotyczących zwrotu lub usunięcia danych oraz zachowania poufności.</w:t>
      </w:r>
    </w:p>
    <w:p w14:paraId="50AAB6BA" w14:textId="77777777" w:rsidR="00063B2E" w:rsidRPr="00672856" w:rsidRDefault="00063B2E">
      <w:pPr>
        <w:rPr>
          <w:rFonts w:ascii="Times New Roman" w:hAnsi="Times New Roman" w:cs="Times New Roman"/>
          <w:lang w:val="pl-PL"/>
        </w:rPr>
      </w:pPr>
    </w:p>
    <w:p w14:paraId="4030E98B"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 9</w:t>
      </w:r>
    </w:p>
    <w:p w14:paraId="2F7C4985"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Rozwiązanie Umowy</w:t>
      </w:r>
    </w:p>
    <w:p w14:paraId="4E1D4CDB" w14:textId="77777777" w:rsidR="00063B2E" w:rsidRPr="00672856" w:rsidRDefault="00063B2E">
      <w:pPr>
        <w:rPr>
          <w:rFonts w:ascii="Times New Roman" w:hAnsi="Times New Roman" w:cs="Times New Roman"/>
          <w:lang w:val="pl-PL"/>
        </w:rPr>
      </w:pPr>
    </w:p>
    <w:p w14:paraId="551A49B8"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1. Administrator danych może rozwiązać niniejszą Umowę ze skutkiem natychmiastowym, gdy Podmiot przetwarzający:</w:t>
      </w:r>
    </w:p>
    <w:p w14:paraId="6C8B01B7" w14:textId="77777777"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a) pomimo zobowiązania go do usunięcia uchybień stwierdzonych podczas kontroli, nie usunie ich w wyznaczonym przez Administratora terminie;</w:t>
      </w:r>
    </w:p>
    <w:p w14:paraId="2BCDBC92" w14:textId="77777777"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b) przetwarza dane osobowe powierzone przez Administratora w sposób niezgodny z Umową;</w:t>
      </w:r>
    </w:p>
    <w:p w14:paraId="0EC806E2" w14:textId="77777777" w:rsidR="00063B2E" w:rsidRPr="00672856" w:rsidRDefault="00BC7BAD">
      <w:pPr>
        <w:ind w:left="1134" w:hanging="397"/>
        <w:jc w:val="both"/>
        <w:rPr>
          <w:rFonts w:ascii="Times New Roman" w:hAnsi="Times New Roman" w:cs="Times New Roman"/>
          <w:lang w:val="pl-PL"/>
        </w:rPr>
      </w:pPr>
      <w:r w:rsidRPr="00672856">
        <w:rPr>
          <w:rFonts w:ascii="Times New Roman" w:hAnsi="Times New Roman" w:cs="Times New Roman"/>
          <w:lang w:val="pl-PL"/>
        </w:rPr>
        <w:t>c) powierzył przetwarzanie danych osobowych innemu podmiotowi bez zgody Administratora danych.</w:t>
      </w:r>
    </w:p>
    <w:p w14:paraId="2ABCB769" w14:textId="77777777" w:rsidR="00063B2E" w:rsidRPr="00672856" w:rsidRDefault="00063B2E">
      <w:pPr>
        <w:rPr>
          <w:rFonts w:ascii="Times New Roman" w:hAnsi="Times New Roman" w:cs="Times New Roman"/>
          <w:lang w:val="pl-PL"/>
        </w:rPr>
      </w:pPr>
    </w:p>
    <w:p w14:paraId="24D51089"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 10</w:t>
      </w:r>
    </w:p>
    <w:p w14:paraId="1CE825FF"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Postanowienia końcowe</w:t>
      </w:r>
    </w:p>
    <w:p w14:paraId="11067364" w14:textId="77777777" w:rsidR="00063B2E" w:rsidRPr="00672856" w:rsidRDefault="00063B2E">
      <w:pPr>
        <w:rPr>
          <w:rFonts w:ascii="Times New Roman" w:hAnsi="Times New Roman" w:cs="Times New Roman"/>
          <w:lang w:val="pl-PL"/>
        </w:rPr>
      </w:pPr>
    </w:p>
    <w:p w14:paraId="3F858F4E"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1. Wszelkie zmiany niniejszej Umowy powinny być dokonane w formie pisemnej, pod rygorem nieważności.</w:t>
      </w:r>
    </w:p>
    <w:p w14:paraId="01D78439"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2. W zakresie nieuregulowanym niniejszą Umową zastosowanie mają przepisy Kodeksu Cywilnego oraz Rozporządzenia.</w:t>
      </w:r>
    </w:p>
    <w:p w14:paraId="43F82CDD" w14:textId="0F500E11"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lastRenderedPageBreak/>
        <w:t>3. W przypadku, gdy niniejsza Umowa odwołuje się do przepisów prawa, oznacza to również inne przepisy dotyczące ochrony danych osobowych, a także wszelkie nowelizacje, jakie wejdą</w:t>
      </w:r>
      <w:r w:rsidR="00863D1A">
        <w:rPr>
          <w:rFonts w:ascii="Times New Roman" w:hAnsi="Times New Roman" w:cs="Times New Roman"/>
          <w:lang w:val="pl-PL"/>
        </w:rPr>
        <w:br/>
      </w:r>
      <w:r w:rsidRPr="00672856">
        <w:rPr>
          <w:rFonts w:ascii="Times New Roman" w:hAnsi="Times New Roman" w:cs="Times New Roman"/>
          <w:lang w:val="pl-PL"/>
        </w:rPr>
        <w:t>w życie po dniu zawarcia Umowy, jak również akty prawne, które zastąpią wskazane ustawy</w:t>
      </w:r>
      <w:r w:rsidR="00863D1A">
        <w:rPr>
          <w:rFonts w:ascii="Times New Roman" w:hAnsi="Times New Roman" w:cs="Times New Roman"/>
          <w:lang w:val="pl-PL"/>
        </w:rPr>
        <w:br/>
      </w:r>
      <w:r w:rsidRPr="00672856">
        <w:rPr>
          <w:rFonts w:ascii="Times New Roman" w:hAnsi="Times New Roman" w:cs="Times New Roman"/>
          <w:lang w:val="pl-PL"/>
        </w:rPr>
        <w:t>i rozporządzenia.</w:t>
      </w:r>
    </w:p>
    <w:p w14:paraId="22DDEFEF"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 xml:space="preserve">4. Dane kontaktowe Inspektora Ochrony Danych Administratora: </w:t>
      </w:r>
      <w:r w:rsidRPr="00672856">
        <w:rPr>
          <w:rFonts w:ascii="Times New Roman" w:hAnsi="Times New Roman" w:cs="Times New Roman"/>
          <w:b/>
          <w:lang w:val="pl-PL"/>
        </w:rPr>
        <w:t>[imię i nazwisko]</w:t>
      </w:r>
      <w:r w:rsidRPr="00672856">
        <w:rPr>
          <w:rFonts w:ascii="Times New Roman" w:hAnsi="Times New Roman" w:cs="Times New Roman"/>
          <w:lang w:val="pl-PL"/>
        </w:rPr>
        <w:t xml:space="preserve">, e-mail: </w:t>
      </w:r>
      <w:r w:rsidRPr="00672856">
        <w:rPr>
          <w:rFonts w:ascii="Times New Roman" w:hAnsi="Times New Roman" w:cs="Times New Roman"/>
          <w:b/>
          <w:lang w:val="pl-PL"/>
        </w:rPr>
        <w:t>[adres e-mail]</w:t>
      </w:r>
      <w:r w:rsidRPr="00672856">
        <w:rPr>
          <w:rFonts w:ascii="Times New Roman" w:hAnsi="Times New Roman" w:cs="Times New Roman"/>
          <w:lang w:val="pl-PL"/>
        </w:rPr>
        <w:t xml:space="preserve">, tel.: </w:t>
      </w:r>
      <w:r w:rsidRPr="00672856">
        <w:rPr>
          <w:rFonts w:ascii="Times New Roman" w:hAnsi="Times New Roman" w:cs="Times New Roman"/>
          <w:b/>
          <w:lang w:val="pl-PL"/>
        </w:rPr>
        <w:t>[numer telefonu]</w:t>
      </w:r>
      <w:r w:rsidRPr="00672856">
        <w:rPr>
          <w:rFonts w:ascii="Times New Roman" w:hAnsi="Times New Roman" w:cs="Times New Roman"/>
          <w:lang w:val="pl-PL"/>
        </w:rPr>
        <w:t>. Wszelka korespondencja dotycząca ochrony danych osobowych, w tym zgłoszenia naruszeń, kierowana jest do Inspektora Ochrony Danych.</w:t>
      </w:r>
    </w:p>
    <w:p w14:paraId="374A5F8B" w14:textId="77777777" w:rsidR="00063B2E" w:rsidRPr="00672856" w:rsidRDefault="00BC7BAD">
      <w:pPr>
        <w:ind w:left="567" w:hanging="397"/>
        <w:jc w:val="both"/>
        <w:rPr>
          <w:rFonts w:ascii="Times New Roman" w:hAnsi="Times New Roman" w:cs="Times New Roman"/>
          <w:lang w:val="pl-PL"/>
        </w:rPr>
      </w:pPr>
      <w:r w:rsidRPr="00672856">
        <w:rPr>
          <w:rFonts w:ascii="Times New Roman" w:hAnsi="Times New Roman" w:cs="Times New Roman"/>
          <w:lang w:val="pl-PL"/>
        </w:rPr>
        <w:t>5. Umowę sporządzono w dwóch jednobrzmiących egzemplarzach, po jednym dla każdej ze Stron.</w:t>
      </w:r>
    </w:p>
    <w:p w14:paraId="3B40286B" w14:textId="77777777" w:rsidR="00063B2E" w:rsidRPr="00672856" w:rsidRDefault="00063B2E">
      <w:pPr>
        <w:rPr>
          <w:rFonts w:ascii="Times New Roman" w:hAnsi="Times New Roman" w:cs="Times New Roman"/>
          <w:lang w:val="pl-PL"/>
        </w:rPr>
      </w:pPr>
    </w:p>
    <w:p w14:paraId="275B714E"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 11</w:t>
      </w:r>
    </w:p>
    <w:p w14:paraId="7A168E68" w14:textId="77777777" w:rsidR="00063B2E" w:rsidRPr="00672856" w:rsidRDefault="00BC7BAD">
      <w:pPr>
        <w:jc w:val="center"/>
        <w:rPr>
          <w:rFonts w:ascii="Times New Roman" w:hAnsi="Times New Roman" w:cs="Times New Roman"/>
          <w:lang w:val="pl-PL"/>
        </w:rPr>
      </w:pPr>
      <w:r w:rsidRPr="00672856">
        <w:rPr>
          <w:rFonts w:ascii="Times New Roman" w:hAnsi="Times New Roman" w:cs="Times New Roman"/>
          <w:b/>
          <w:sz w:val="24"/>
          <w:lang w:val="pl-PL"/>
        </w:rPr>
        <w:t>Załączniki</w:t>
      </w:r>
    </w:p>
    <w:p w14:paraId="4E621A26" w14:textId="77777777" w:rsidR="00063B2E" w:rsidRPr="00672856" w:rsidRDefault="00063B2E">
      <w:pPr>
        <w:rPr>
          <w:rFonts w:ascii="Times New Roman" w:hAnsi="Times New Roman" w:cs="Times New Roman"/>
          <w:lang w:val="pl-PL"/>
        </w:rPr>
      </w:pPr>
    </w:p>
    <w:p w14:paraId="24921313" w14:textId="77777777" w:rsidR="00063B2E" w:rsidRPr="00672856" w:rsidRDefault="00BC7BAD">
      <w:pPr>
        <w:jc w:val="both"/>
        <w:rPr>
          <w:rFonts w:ascii="Times New Roman" w:hAnsi="Times New Roman" w:cs="Times New Roman"/>
          <w:lang w:val="pl-PL"/>
        </w:rPr>
      </w:pPr>
      <w:r w:rsidRPr="00672856">
        <w:rPr>
          <w:rFonts w:ascii="Times New Roman" w:hAnsi="Times New Roman" w:cs="Times New Roman"/>
          <w:lang w:val="pl-PL"/>
        </w:rPr>
        <w:t>Załączniki do niniejszej Umowy stanowią jej integralną część:</w:t>
      </w:r>
    </w:p>
    <w:p w14:paraId="12F28FA1" w14:textId="77777777" w:rsidR="00063B2E" w:rsidRPr="00672856" w:rsidRDefault="00BC7BAD">
      <w:pPr>
        <w:jc w:val="both"/>
        <w:rPr>
          <w:rFonts w:ascii="Times New Roman" w:hAnsi="Times New Roman" w:cs="Times New Roman"/>
          <w:lang w:val="pl-PL"/>
        </w:rPr>
      </w:pPr>
      <w:r w:rsidRPr="00672856">
        <w:rPr>
          <w:rFonts w:ascii="Times New Roman" w:hAnsi="Times New Roman" w:cs="Times New Roman"/>
          <w:lang w:val="pl-PL"/>
        </w:rPr>
        <w:t>Załącznik nr 1 – Opis technicznych i organizacyjnych środków ochrony danych osobowych (</w:t>
      </w:r>
      <w:proofErr w:type="spellStart"/>
      <w:r w:rsidRPr="00672856">
        <w:rPr>
          <w:rFonts w:ascii="Times New Roman" w:hAnsi="Times New Roman" w:cs="Times New Roman"/>
          <w:lang w:val="pl-PL"/>
        </w:rPr>
        <w:t>TOMs</w:t>
      </w:r>
      <w:proofErr w:type="spellEnd"/>
      <w:r w:rsidRPr="00672856">
        <w:rPr>
          <w:rFonts w:ascii="Times New Roman" w:hAnsi="Times New Roman" w:cs="Times New Roman"/>
          <w:lang w:val="pl-PL"/>
        </w:rPr>
        <w:t>).</w:t>
      </w:r>
    </w:p>
    <w:p w14:paraId="7E7CD127" w14:textId="77777777" w:rsidR="00063B2E" w:rsidRDefault="00063B2E">
      <w:pPr>
        <w:rPr>
          <w:rFonts w:ascii="Times New Roman" w:hAnsi="Times New Roman" w:cs="Times New Roman"/>
          <w:lang w:val="pl-PL"/>
        </w:rPr>
      </w:pPr>
    </w:p>
    <w:p w14:paraId="13803809" w14:textId="77777777" w:rsidR="00AF04E0" w:rsidRDefault="00AF04E0">
      <w:pPr>
        <w:rPr>
          <w:rFonts w:ascii="Times New Roman" w:hAnsi="Times New Roman" w:cs="Times New Roman"/>
          <w:lang w:val="pl-PL"/>
        </w:rPr>
      </w:pPr>
    </w:p>
    <w:p w14:paraId="38F26665" w14:textId="77777777" w:rsidR="00AF04E0" w:rsidRDefault="00AF04E0">
      <w:pPr>
        <w:rPr>
          <w:rFonts w:ascii="Times New Roman" w:hAnsi="Times New Roman" w:cs="Times New Roman"/>
          <w:lang w:val="pl-PL"/>
        </w:rPr>
      </w:pPr>
    </w:p>
    <w:p w14:paraId="464F0237" w14:textId="77777777" w:rsidR="00AF04E0" w:rsidRPr="00672856" w:rsidRDefault="00AF04E0">
      <w:pPr>
        <w:rPr>
          <w:rFonts w:ascii="Times New Roman" w:hAnsi="Times New Roman" w:cs="Times New Roman"/>
          <w:lang w:val="pl-PL"/>
        </w:rPr>
      </w:pPr>
    </w:p>
    <w:p w14:paraId="1570B1D1" w14:textId="77777777" w:rsidR="00063B2E" w:rsidRPr="00672856" w:rsidRDefault="00063B2E">
      <w:pPr>
        <w:rPr>
          <w:rFonts w:ascii="Times New Roman" w:hAnsi="Times New Roman" w:cs="Times New Roman"/>
          <w:lang w:val="pl-PL"/>
        </w:rPr>
      </w:pPr>
    </w:p>
    <w:p w14:paraId="1F6260F1" w14:textId="6014C36E" w:rsidR="00063B2E" w:rsidRPr="00672856" w:rsidRDefault="00BC7BAD">
      <w:pPr>
        <w:rPr>
          <w:rFonts w:ascii="Times New Roman" w:hAnsi="Times New Roman" w:cs="Times New Roman"/>
          <w:lang w:val="pl-PL"/>
        </w:rPr>
      </w:pPr>
      <w:r w:rsidRPr="00672856">
        <w:rPr>
          <w:rFonts w:ascii="Times New Roman" w:hAnsi="Times New Roman" w:cs="Times New Roman"/>
          <w:lang w:val="pl-PL"/>
        </w:rPr>
        <w:t xml:space="preserve">______________________________                   </w:t>
      </w:r>
      <w:r w:rsidR="00AF04E0">
        <w:rPr>
          <w:rFonts w:ascii="Times New Roman" w:hAnsi="Times New Roman" w:cs="Times New Roman"/>
          <w:lang w:val="pl-PL"/>
        </w:rPr>
        <w:t xml:space="preserve">              </w:t>
      </w:r>
      <w:r w:rsidRPr="00672856">
        <w:rPr>
          <w:rFonts w:ascii="Times New Roman" w:hAnsi="Times New Roman" w:cs="Times New Roman"/>
          <w:lang w:val="pl-PL"/>
        </w:rPr>
        <w:t xml:space="preserve"> ______________________________</w:t>
      </w:r>
    </w:p>
    <w:p w14:paraId="1C2DB201" w14:textId="46E25919" w:rsidR="00063B2E" w:rsidRPr="00672856" w:rsidRDefault="00BC7BAD">
      <w:pPr>
        <w:rPr>
          <w:rFonts w:ascii="Times New Roman" w:hAnsi="Times New Roman" w:cs="Times New Roman"/>
          <w:sz w:val="20"/>
          <w:lang w:val="pl-PL"/>
        </w:rPr>
      </w:pPr>
      <w:r w:rsidRPr="00672856">
        <w:rPr>
          <w:rFonts w:ascii="Times New Roman" w:hAnsi="Times New Roman" w:cs="Times New Roman"/>
          <w:sz w:val="20"/>
          <w:lang w:val="pl-PL"/>
        </w:rPr>
        <w:t xml:space="preserve">           (Administrator)                                     </w:t>
      </w:r>
      <w:r w:rsidRPr="00672856">
        <w:rPr>
          <w:rFonts w:ascii="Times New Roman" w:hAnsi="Times New Roman" w:cs="Times New Roman"/>
          <w:sz w:val="20"/>
          <w:lang w:val="pl-PL"/>
        </w:rPr>
        <w:tab/>
      </w:r>
      <w:r w:rsidRPr="00672856">
        <w:rPr>
          <w:rFonts w:ascii="Times New Roman" w:hAnsi="Times New Roman" w:cs="Times New Roman"/>
          <w:sz w:val="20"/>
          <w:lang w:val="pl-PL"/>
        </w:rPr>
        <w:tab/>
      </w:r>
      <w:r w:rsidRPr="00672856">
        <w:rPr>
          <w:rFonts w:ascii="Times New Roman" w:hAnsi="Times New Roman" w:cs="Times New Roman"/>
          <w:sz w:val="20"/>
          <w:lang w:val="pl-PL"/>
        </w:rPr>
        <w:tab/>
        <w:t xml:space="preserve"> (Podmiot przetwarzający)</w:t>
      </w:r>
    </w:p>
    <w:p w14:paraId="1111C9F6" w14:textId="77777777" w:rsidR="00BC7BAD" w:rsidRPr="00672856" w:rsidRDefault="00BC7BAD">
      <w:pPr>
        <w:rPr>
          <w:rFonts w:ascii="Times New Roman" w:hAnsi="Times New Roman" w:cs="Times New Roman"/>
          <w:sz w:val="20"/>
          <w:lang w:val="pl-PL"/>
        </w:rPr>
      </w:pPr>
    </w:p>
    <w:p w14:paraId="58883E84" w14:textId="77777777" w:rsidR="00BC7BAD" w:rsidRPr="00672856" w:rsidRDefault="00BC7BAD">
      <w:pPr>
        <w:rPr>
          <w:rFonts w:ascii="Times New Roman" w:hAnsi="Times New Roman" w:cs="Times New Roman"/>
          <w:sz w:val="20"/>
          <w:lang w:val="pl-PL"/>
        </w:rPr>
      </w:pPr>
    </w:p>
    <w:p w14:paraId="2BACC5C3" w14:textId="77777777" w:rsidR="00BC7BAD" w:rsidRPr="00672856" w:rsidRDefault="00BC7BAD">
      <w:pPr>
        <w:rPr>
          <w:rFonts w:ascii="Times New Roman" w:hAnsi="Times New Roman" w:cs="Times New Roman"/>
          <w:sz w:val="20"/>
          <w:lang w:val="pl-PL"/>
        </w:rPr>
      </w:pPr>
    </w:p>
    <w:p w14:paraId="069E50A7" w14:textId="77777777" w:rsidR="00BC7BAD" w:rsidRPr="00672856" w:rsidRDefault="00BC7BAD">
      <w:pPr>
        <w:rPr>
          <w:rFonts w:ascii="Times New Roman" w:hAnsi="Times New Roman" w:cs="Times New Roman"/>
          <w:sz w:val="20"/>
          <w:lang w:val="pl-PL"/>
        </w:rPr>
      </w:pPr>
    </w:p>
    <w:p w14:paraId="53B18B45" w14:textId="77777777" w:rsidR="00BC7BAD" w:rsidRPr="00672856" w:rsidRDefault="00BC7BAD">
      <w:pPr>
        <w:rPr>
          <w:rFonts w:ascii="Times New Roman" w:hAnsi="Times New Roman" w:cs="Times New Roman"/>
          <w:sz w:val="20"/>
          <w:lang w:val="pl-PL"/>
        </w:rPr>
      </w:pPr>
    </w:p>
    <w:p w14:paraId="633FBA44" w14:textId="77777777" w:rsidR="00BC7BAD" w:rsidRPr="00672856" w:rsidRDefault="00BC7BAD">
      <w:pPr>
        <w:rPr>
          <w:rFonts w:ascii="Times New Roman" w:hAnsi="Times New Roman" w:cs="Times New Roman"/>
          <w:sz w:val="20"/>
          <w:lang w:val="pl-PL"/>
        </w:rPr>
      </w:pPr>
    </w:p>
    <w:p w14:paraId="1D7CB07D" w14:textId="77777777" w:rsidR="00BC7BAD" w:rsidRDefault="00BC7BAD">
      <w:pPr>
        <w:rPr>
          <w:rFonts w:ascii="Times New Roman" w:hAnsi="Times New Roman" w:cs="Times New Roman"/>
          <w:sz w:val="20"/>
          <w:lang w:val="pl-PL"/>
        </w:rPr>
      </w:pPr>
    </w:p>
    <w:p w14:paraId="4887D351" w14:textId="77777777" w:rsidR="00863D1A" w:rsidRDefault="00863D1A">
      <w:pPr>
        <w:rPr>
          <w:rFonts w:ascii="Times New Roman" w:hAnsi="Times New Roman" w:cs="Times New Roman"/>
          <w:sz w:val="20"/>
          <w:lang w:val="pl-PL"/>
        </w:rPr>
      </w:pPr>
    </w:p>
    <w:p w14:paraId="517A7B79" w14:textId="77777777" w:rsidR="00863D1A" w:rsidRDefault="00863D1A">
      <w:pPr>
        <w:rPr>
          <w:rFonts w:ascii="Times New Roman" w:hAnsi="Times New Roman" w:cs="Times New Roman"/>
          <w:sz w:val="20"/>
          <w:lang w:val="pl-PL"/>
        </w:rPr>
      </w:pPr>
    </w:p>
    <w:p w14:paraId="3D5CBB1B" w14:textId="77777777" w:rsidR="00863D1A" w:rsidRDefault="00863D1A">
      <w:pPr>
        <w:rPr>
          <w:rFonts w:ascii="Times New Roman" w:hAnsi="Times New Roman" w:cs="Times New Roman"/>
          <w:sz w:val="20"/>
          <w:lang w:val="pl-PL"/>
        </w:rPr>
      </w:pPr>
    </w:p>
    <w:p w14:paraId="187E5480" w14:textId="77777777" w:rsidR="00863D1A" w:rsidRDefault="00863D1A">
      <w:pPr>
        <w:rPr>
          <w:rFonts w:ascii="Times New Roman" w:hAnsi="Times New Roman" w:cs="Times New Roman"/>
          <w:sz w:val="20"/>
          <w:lang w:val="pl-PL"/>
        </w:rPr>
      </w:pPr>
    </w:p>
    <w:p w14:paraId="5E5522FD" w14:textId="77777777" w:rsidR="00863D1A" w:rsidRDefault="00863D1A">
      <w:pPr>
        <w:rPr>
          <w:rFonts w:ascii="Times New Roman" w:hAnsi="Times New Roman" w:cs="Times New Roman"/>
          <w:sz w:val="20"/>
          <w:lang w:val="pl-PL"/>
        </w:rPr>
      </w:pPr>
    </w:p>
    <w:p w14:paraId="50330CC3" w14:textId="77777777" w:rsidR="00863D1A" w:rsidRDefault="00863D1A">
      <w:pPr>
        <w:rPr>
          <w:rFonts w:ascii="Times New Roman" w:hAnsi="Times New Roman" w:cs="Times New Roman"/>
          <w:sz w:val="20"/>
          <w:lang w:val="pl-PL"/>
        </w:rPr>
      </w:pPr>
    </w:p>
    <w:p w14:paraId="57D7862C" w14:textId="77777777" w:rsidR="00863D1A" w:rsidRDefault="00863D1A">
      <w:pPr>
        <w:rPr>
          <w:rFonts w:ascii="Times New Roman" w:hAnsi="Times New Roman" w:cs="Times New Roman"/>
          <w:sz w:val="20"/>
          <w:lang w:val="pl-PL"/>
        </w:rPr>
      </w:pPr>
    </w:p>
    <w:p w14:paraId="66B535F7" w14:textId="77777777" w:rsidR="00863D1A" w:rsidRDefault="00863D1A">
      <w:pPr>
        <w:rPr>
          <w:rFonts w:ascii="Times New Roman" w:hAnsi="Times New Roman" w:cs="Times New Roman"/>
          <w:sz w:val="20"/>
          <w:lang w:val="pl-PL"/>
        </w:rPr>
      </w:pPr>
    </w:p>
    <w:p w14:paraId="5DEDE7C0" w14:textId="77777777" w:rsidR="00863D1A" w:rsidRDefault="00863D1A">
      <w:pPr>
        <w:rPr>
          <w:rFonts w:ascii="Times New Roman" w:hAnsi="Times New Roman" w:cs="Times New Roman"/>
          <w:sz w:val="20"/>
          <w:lang w:val="pl-PL"/>
        </w:rPr>
      </w:pPr>
    </w:p>
    <w:p w14:paraId="6667AF8A" w14:textId="77777777" w:rsidR="00863D1A" w:rsidRDefault="00863D1A">
      <w:pPr>
        <w:rPr>
          <w:rFonts w:ascii="Times New Roman" w:hAnsi="Times New Roman" w:cs="Times New Roman"/>
          <w:sz w:val="20"/>
          <w:lang w:val="pl-PL"/>
        </w:rPr>
      </w:pPr>
    </w:p>
    <w:p w14:paraId="768C828A" w14:textId="77777777" w:rsidR="00863D1A" w:rsidRDefault="00863D1A">
      <w:pPr>
        <w:rPr>
          <w:rFonts w:ascii="Times New Roman" w:hAnsi="Times New Roman" w:cs="Times New Roman"/>
          <w:sz w:val="20"/>
          <w:lang w:val="pl-PL"/>
        </w:rPr>
      </w:pPr>
    </w:p>
    <w:p w14:paraId="40E3E61D" w14:textId="77777777" w:rsidR="00863D1A" w:rsidRDefault="00863D1A">
      <w:pPr>
        <w:rPr>
          <w:rFonts w:ascii="Times New Roman" w:hAnsi="Times New Roman" w:cs="Times New Roman"/>
          <w:sz w:val="20"/>
          <w:lang w:val="pl-PL"/>
        </w:rPr>
      </w:pPr>
    </w:p>
    <w:p w14:paraId="4D69BEB1" w14:textId="77777777" w:rsidR="00863D1A" w:rsidRDefault="00863D1A">
      <w:pPr>
        <w:rPr>
          <w:rFonts w:ascii="Times New Roman" w:hAnsi="Times New Roman" w:cs="Times New Roman"/>
          <w:sz w:val="20"/>
          <w:lang w:val="pl-PL"/>
        </w:rPr>
      </w:pPr>
    </w:p>
    <w:p w14:paraId="6AF806BE" w14:textId="77777777" w:rsidR="00863D1A" w:rsidRDefault="00863D1A">
      <w:pPr>
        <w:rPr>
          <w:rFonts w:ascii="Times New Roman" w:hAnsi="Times New Roman" w:cs="Times New Roman"/>
          <w:sz w:val="20"/>
          <w:lang w:val="pl-PL"/>
        </w:rPr>
      </w:pPr>
    </w:p>
    <w:p w14:paraId="339AB594" w14:textId="77777777" w:rsidR="00863D1A" w:rsidRDefault="00863D1A">
      <w:pPr>
        <w:rPr>
          <w:rFonts w:ascii="Times New Roman" w:hAnsi="Times New Roman" w:cs="Times New Roman"/>
          <w:sz w:val="20"/>
          <w:lang w:val="pl-PL"/>
        </w:rPr>
      </w:pPr>
    </w:p>
    <w:p w14:paraId="6ECA6D75" w14:textId="77777777" w:rsidR="00863D1A" w:rsidRDefault="00863D1A">
      <w:pPr>
        <w:rPr>
          <w:rFonts w:ascii="Times New Roman" w:hAnsi="Times New Roman" w:cs="Times New Roman"/>
          <w:sz w:val="20"/>
          <w:lang w:val="pl-PL"/>
        </w:rPr>
      </w:pPr>
    </w:p>
    <w:p w14:paraId="3AF586AF" w14:textId="77777777" w:rsidR="00863D1A" w:rsidRDefault="00863D1A">
      <w:pPr>
        <w:rPr>
          <w:rFonts w:ascii="Times New Roman" w:hAnsi="Times New Roman" w:cs="Times New Roman"/>
          <w:sz w:val="20"/>
          <w:lang w:val="pl-PL"/>
        </w:rPr>
      </w:pPr>
    </w:p>
    <w:p w14:paraId="4C3403EE" w14:textId="77777777" w:rsidR="00863D1A" w:rsidRDefault="00863D1A">
      <w:pPr>
        <w:rPr>
          <w:rFonts w:ascii="Times New Roman" w:hAnsi="Times New Roman" w:cs="Times New Roman"/>
          <w:sz w:val="20"/>
          <w:lang w:val="pl-PL"/>
        </w:rPr>
      </w:pPr>
    </w:p>
    <w:p w14:paraId="2A9F4524" w14:textId="77777777" w:rsidR="00863D1A" w:rsidRPr="00672856" w:rsidRDefault="00863D1A">
      <w:pPr>
        <w:rPr>
          <w:rFonts w:ascii="Times New Roman" w:hAnsi="Times New Roman" w:cs="Times New Roman"/>
          <w:sz w:val="20"/>
          <w:lang w:val="pl-PL"/>
        </w:rPr>
      </w:pPr>
    </w:p>
    <w:p w14:paraId="282AF4F4" w14:textId="77777777" w:rsidR="00BC7BAD" w:rsidRPr="00672856" w:rsidRDefault="00BC7BAD">
      <w:pPr>
        <w:rPr>
          <w:rFonts w:ascii="Times New Roman" w:hAnsi="Times New Roman" w:cs="Times New Roman"/>
          <w:sz w:val="20"/>
          <w:lang w:val="pl-PL"/>
        </w:rPr>
      </w:pPr>
    </w:p>
    <w:p w14:paraId="1A735B79" w14:textId="77777777" w:rsidR="00BC7BAD" w:rsidRPr="00672856" w:rsidRDefault="00BC7BAD">
      <w:pPr>
        <w:rPr>
          <w:rFonts w:ascii="Times New Roman" w:hAnsi="Times New Roman" w:cs="Times New Roman"/>
          <w:sz w:val="20"/>
          <w:lang w:val="pl-PL"/>
        </w:rPr>
      </w:pPr>
    </w:p>
    <w:p w14:paraId="609FF600" w14:textId="77777777" w:rsidR="00BC7BAD" w:rsidRPr="00672856" w:rsidRDefault="00BC7BAD" w:rsidP="00BC7BAD">
      <w:pPr>
        <w:spacing w:line="240" w:lineRule="auto"/>
        <w:jc w:val="right"/>
        <w:rPr>
          <w:rFonts w:ascii="Times New Roman" w:hAnsi="Times New Roman" w:cs="Times New Roman"/>
          <w:lang w:val="pl-PL"/>
        </w:rPr>
      </w:pPr>
      <w:r w:rsidRPr="00672856">
        <w:rPr>
          <w:rFonts w:ascii="Times New Roman" w:hAnsi="Times New Roman" w:cs="Times New Roman"/>
          <w:lang w:val="pl-PL"/>
        </w:rPr>
        <w:t>Załącznik nr 1  </w:t>
      </w:r>
    </w:p>
    <w:p w14:paraId="73AD556F" w14:textId="77777777" w:rsidR="00BC7BAD" w:rsidRPr="00672856" w:rsidRDefault="00BC7BAD" w:rsidP="00BC7BAD">
      <w:pPr>
        <w:tabs>
          <w:tab w:val="left" w:leader="dot" w:pos="9066"/>
        </w:tabs>
        <w:spacing w:line="240" w:lineRule="auto"/>
        <w:jc w:val="right"/>
        <w:rPr>
          <w:rFonts w:ascii="Times New Roman" w:hAnsi="Times New Roman" w:cs="Times New Roman"/>
          <w:lang w:val="pl-PL"/>
        </w:rPr>
      </w:pPr>
      <w:r w:rsidRPr="00672856">
        <w:rPr>
          <w:rFonts w:ascii="Times New Roman" w:hAnsi="Times New Roman" w:cs="Times New Roman"/>
          <w:lang w:val="pl-PL"/>
        </w:rPr>
        <w:t xml:space="preserve">do Umowy powierzenia przetwarzania danych osobowych </w:t>
      </w:r>
    </w:p>
    <w:p w14:paraId="5BB371B1" w14:textId="77777777" w:rsidR="00BC7BAD" w:rsidRPr="00672856" w:rsidRDefault="00BC7BAD" w:rsidP="00BC7BAD">
      <w:pPr>
        <w:tabs>
          <w:tab w:val="left" w:leader="dot" w:pos="2835"/>
        </w:tabs>
        <w:spacing w:line="240" w:lineRule="auto"/>
        <w:jc w:val="right"/>
        <w:rPr>
          <w:rFonts w:ascii="Times New Roman" w:hAnsi="Times New Roman" w:cs="Times New Roman"/>
          <w:lang w:val="pl-PL"/>
        </w:rPr>
      </w:pPr>
      <w:r w:rsidRPr="00672856">
        <w:rPr>
          <w:rFonts w:ascii="Times New Roman" w:hAnsi="Times New Roman" w:cs="Times New Roman"/>
          <w:lang w:val="pl-PL"/>
        </w:rPr>
        <w:t xml:space="preserve">z dnia:  </w:t>
      </w:r>
      <w:r w:rsidRPr="00672856">
        <w:rPr>
          <w:rFonts w:ascii="Times New Roman" w:hAnsi="Times New Roman" w:cs="Times New Roman"/>
          <w:lang w:val="pl-PL"/>
        </w:rPr>
        <w:tab/>
      </w:r>
    </w:p>
    <w:p w14:paraId="6DF2174B" w14:textId="6CCAB38D" w:rsidR="00BC7BAD" w:rsidRPr="00672856" w:rsidRDefault="00BC7BAD" w:rsidP="00BC7BAD">
      <w:pPr>
        <w:spacing w:after="240"/>
        <w:jc w:val="center"/>
        <w:rPr>
          <w:rFonts w:ascii="Times New Roman" w:hAnsi="Times New Roman" w:cs="Times New Roman"/>
          <w:lang w:val="pl-PL"/>
        </w:rPr>
      </w:pPr>
      <w:r w:rsidRPr="00672856">
        <w:rPr>
          <w:rFonts w:ascii="Times New Roman" w:hAnsi="Times New Roman" w:cs="Times New Roman"/>
          <w:b/>
          <w:bCs/>
          <w:lang w:val="pl-PL"/>
        </w:rPr>
        <w:t>Opis technicznych i organizacyjnych środków ochrony danych osobowych (</w:t>
      </w:r>
      <w:proofErr w:type="spellStart"/>
      <w:r w:rsidRPr="00672856">
        <w:rPr>
          <w:rFonts w:ascii="Times New Roman" w:hAnsi="Times New Roman" w:cs="Times New Roman"/>
          <w:b/>
          <w:bCs/>
          <w:lang w:val="pl-PL"/>
        </w:rPr>
        <w:t>TOMs</w:t>
      </w:r>
      <w:proofErr w:type="spellEnd"/>
      <w:r w:rsidRPr="00672856">
        <w:rPr>
          <w:rFonts w:ascii="Times New Roman" w:hAnsi="Times New Roman" w:cs="Times New Roman"/>
          <w:b/>
          <w:bCs/>
          <w:lang w:val="pl-PL"/>
        </w:rPr>
        <w:t>) stosowanych przez Podmiot przetwarzający*</w:t>
      </w:r>
    </w:p>
    <w:p w14:paraId="7B7480C5" w14:textId="77777777" w:rsidR="00BC7BAD" w:rsidRPr="00672856" w:rsidRDefault="00BC7BAD" w:rsidP="00BC7BAD">
      <w:pPr>
        <w:pStyle w:val="Akapitzlist"/>
        <w:numPr>
          <w:ilvl w:val="0"/>
          <w:numId w:val="11"/>
        </w:numPr>
        <w:spacing w:after="0" w:line="360" w:lineRule="auto"/>
        <w:jc w:val="both"/>
        <w:rPr>
          <w:rFonts w:ascii="Times New Roman" w:hAnsi="Times New Roman" w:cs="Times New Roman"/>
          <w:lang w:val="pl-PL"/>
        </w:rPr>
      </w:pPr>
      <w:r w:rsidRPr="00672856">
        <w:rPr>
          <w:rFonts w:ascii="Times New Roman" w:hAnsi="Times New Roman" w:cs="Times New Roman"/>
          <w:lang w:val="pl-PL"/>
        </w:rPr>
        <w:t>System informatyczny jest zabezpieczony przed działaniem oprogramowania, którego celem jest uzyskanie nieuprawionego dostępu oraz przed działaniami inicjowanymi z sieci zewnętrznej.</w:t>
      </w:r>
    </w:p>
    <w:p w14:paraId="3F7CEE64" w14:textId="77777777" w:rsidR="00BC7BAD" w:rsidRPr="00672856" w:rsidRDefault="00BC7BAD" w:rsidP="00BC7BAD">
      <w:pPr>
        <w:pStyle w:val="Akapitzlist"/>
        <w:numPr>
          <w:ilvl w:val="0"/>
          <w:numId w:val="11"/>
        </w:numPr>
        <w:spacing w:after="240" w:line="360" w:lineRule="auto"/>
        <w:jc w:val="both"/>
        <w:rPr>
          <w:rFonts w:ascii="Times New Roman" w:hAnsi="Times New Roman" w:cs="Times New Roman"/>
          <w:lang w:val="pl-PL"/>
        </w:rPr>
      </w:pPr>
      <w:r w:rsidRPr="00672856">
        <w:rPr>
          <w:rFonts w:ascii="Times New Roman" w:hAnsi="Times New Roman" w:cs="Times New Roman"/>
          <w:lang w:val="pl-PL"/>
        </w:rPr>
        <w:t>Zabezpieczenie obejmuje: </w:t>
      </w:r>
    </w:p>
    <w:tbl>
      <w:tblPr>
        <w:tblW w:w="4789" w:type="pct"/>
        <w:tblInd w:w="40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3"/>
        <w:gridCol w:w="1967"/>
        <w:gridCol w:w="3295"/>
        <w:gridCol w:w="2999"/>
      </w:tblGrid>
      <w:tr w:rsidR="00BC7BAD" w:rsidRPr="00672856" w14:paraId="2F3C44F2" w14:textId="77777777" w:rsidTr="008B5CE0">
        <w:trPr>
          <w:trHeight w:val="615"/>
        </w:trPr>
        <w:tc>
          <w:tcPr>
            <w:tcW w:w="254" w:type="pct"/>
            <w:tcBorders>
              <w:top w:val="single" w:sz="6" w:space="0" w:color="auto"/>
              <w:left w:val="single" w:sz="6" w:space="0" w:color="auto"/>
              <w:bottom w:val="nil"/>
              <w:right w:val="nil"/>
            </w:tcBorders>
            <w:shd w:val="clear" w:color="auto" w:fill="FFFFFF"/>
            <w:vAlign w:val="center"/>
            <w:hideMark/>
          </w:tcPr>
          <w:p w14:paraId="36D250AA" w14:textId="77777777" w:rsidR="00BC7BAD" w:rsidRPr="00672856" w:rsidRDefault="00BC7BAD" w:rsidP="008B5CE0">
            <w:pPr>
              <w:spacing w:line="240" w:lineRule="auto"/>
              <w:rPr>
                <w:rFonts w:ascii="Times New Roman" w:hAnsi="Times New Roman" w:cs="Times New Roman"/>
                <w:b/>
                <w:bCs/>
                <w:sz w:val="20"/>
                <w:szCs w:val="20"/>
                <w:lang w:val="pl-PL"/>
              </w:rPr>
            </w:pPr>
            <w:r w:rsidRPr="00672856">
              <w:rPr>
                <w:rFonts w:ascii="Times New Roman" w:hAnsi="Times New Roman" w:cs="Times New Roman"/>
                <w:b/>
                <w:bCs/>
                <w:sz w:val="20"/>
                <w:szCs w:val="20"/>
                <w:lang w:val="pl-PL"/>
              </w:rPr>
              <w:t>Lp.</w:t>
            </w:r>
          </w:p>
        </w:tc>
        <w:tc>
          <w:tcPr>
            <w:tcW w:w="1130" w:type="pct"/>
            <w:tcBorders>
              <w:top w:val="single" w:sz="6" w:space="0" w:color="auto"/>
              <w:left w:val="single" w:sz="6" w:space="0" w:color="auto"/>
              <w:bottom w:val="nil"/>
              <w:right w:val="nil"/>
            </w:tcBorders>
            <w:shd w:val="clear" w:color="auto" w:fill="FFFFFF"/>
            <w:vAlign w:val="center"/>
            <w:hideMark/>
          </w:tcPr>
          <w:p w14:paraId="3D6D5789"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b/>
                <w:bCs/>
                <w:sz w:val="20"/>
                <w:szCs w:val="20"/>
                <w:lang w:val="pl-PL"/>
              </w:rPr>
              <w:t>Obszar chroniony</w:t>
            </w:r>
          </w:p>
        </w:tc>
        <w:tc>
          <w:tcPr>
            <w:tcW w:w="1893" w:type="pct"/>
            <w:tcBorders>
              <w:top w:val="single" w:sz="6" w:space="0" w:color="auto"/>
              <w:left w:val="single" w:sz="6" w:space="0" w:color="auto"/>
              <w:bottom w:val="nil"/>
              <w:right w:val="nil"/>
            </w:tcBorders>
            <w:shd w:val="clear" w:color="auto" w:fill="FFFFFF"/>
            <w:vAlign w:val="center"/>
            <w:hideMark/>
          </w:tcPr>
          <w:p w14:paraId="26C3EB14"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b/>
                <w:bCs/>
                <w:sz w:val="20"/>
                <w:szCs w:val="20"/>
                <w:lang w:val="pl-PL"/>
              </w:rPr>
              <w:t>Rodzaj ochrony</w:t>
            </w:r>
          </w:p>
        </w:tc>
        <w:tc>
          <w:tcPr>
            <w:tcW w:w="1723" w:type="pct"/>
            <w:tcBorders>
              <w:top w:val="single" w:sz="6" w:space="0" w:color="auto"/>
              <w:left w:val="single" w:sz="6" w:space="0" w:color="auto"/>
              <w:bottom w:val="nil"/>
              <w:right w:val="single" w:sz="6" w:space="0" w:color="auto"/>
            </w:tcBorders>
            <w:shd w:val="clear" w:color="auto" w:fill="FFFFFF"/>
            <w:vAlign w:val="center"/>
            <w:hideMark/>
          </w:tcPr>
          <w:p w14:paraId="451E1C9B"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b/>
                <w:bCs/>
                <w:sz w:val="20"/>
                <w:szCs w:val="20"/>
                <w:lang w:val="pl-PL"/>
              </w:rPr>
              <w:t>Wykorzystane środki techniczne i organizacyjne</w:t>
            </w:r>
          </w:p>
        </w:tc>
      </w:tr>
      <w:tr w:rsidR="00BC7BAD" w:rsidRPr="00672856" w14:paraId="30A3FA33" w14:textId="77777777" w:rsidTr="008B5CE0">
        <w:trPr>
          <w:trHeight w:val="300"/>
        </w:trPr>
        <w:tc>
          <w:tcPr>
            <w:tcW w:w="254" w:type="pct"/>
            <w:vMerge w:val="restart"/>
            <w:tcBorders>
              <w:top w:val="single" w:sz="6" w:space="0" w:color="auto"/>
              <w:left w:val="single" w:sz="6" w:space="0" w:color="auto"/>
              <w:right w:val="nil"/>
            </w:tcBorders>
            <w:shd w:val="clear" w:color="auto" w:fill="FFFFFF"/>
            <w:vAlign w:val="center"/>
            <w:hideMark/>
          </w:tcPr>
          <w:p w14:paraId="362DBB33"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1. </w:t>
            </w:r>
          </w:p>
        </w:tc>
        <w:tc>
          <w:tcPr>
            <w:tcW w:w="1130" w:type="pct"/>
            <w:vMerge w:val="restart"/>
            <w:tcBorders>
              <w:top w:val="single" w:sz="6" w:space="0" w:color="auto"/>
              <w:left w:val="single" w:sz="6" w:space="0" w:color="auto"/>
              <w:right w:val="nil"/>
            </w:tcBorders>
            <w:shd w:val="clear" w:color="auto" w:fill="FFFFFF"/>
            <w:vAlign w:val="center"/>
            <w:hideMark/>
          </w:tcPr>
          <w:p w14:paraId="137371B7"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Stacje robocze/serwery </w:t>
            </w:r>
          </w:p>
        </w:tc>
        <w:tc>
          <w:tcPr>
            <w:tcW w:w="1893" w:type="pct"/>
            <w:tcBorders>
              <w:top w:val="single" w:sz="6" w:space="0" w:color="auto"/>
              <w:left w:val="single" w:sz="6" w:space="0" w:color="auto"/>
              <w:bottom w:val="nil"/>
              <w:right w:val="nil"/>
            </w:tcBorders>
            <w:shd w:val="clear" w:color="auto" w:fill="FFFFFF"/>
            <w:vAlign w:val="center"/>
            <w:hideMark/>
          </w:tcPr>
          <w:p w14:paraId="4EDE3952"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System antywirusowy </w:t>
            </w:r>
          </w:p>
        </w:tc>
        <w:tc>
          <w:tcPr>
            <w:tcW w:w="1723" w:type="pct"/>
            <w:tcBorders>
              <w:top w:val="single" w:sz="6" w:space="0" w:color="auto"/>
              <w:left w:val="single" w:sz="6" w:space="0" w:color="auto"/>
              <w:bottom w:val="nil"/>
              <w:right w:val="single" w:sz="6" w:space="0" w:color="auto"/>
            </w:tcBorders>
            <w:shd w:val="clear" w:color="auto" w:fill="FFFFFF"/>
            <w:vAlign w:val="center"/>
            <w:hideMark/>
          </w:tcPr>
          <w:p w14:paraId="3E49CF56" w14:textId="77777777" w:rsidR="00BC7BAD" w:rsidRPr="00672856" w:rsidRDefault="00BC7BAD" w:rsidP="008B5CE0">
            <w:pPr>
              <w:spacing w:line="240" w:lineRule="auto"/>
              <w:rPr>
                <w:rFonts w:ascii="Times New Roman" w:hAnsi="Times New Roman" w:cs="Times New Roman"/>
                <w:sz w:val="20"/>
                <w:szCs w:val="20"/>
                <w:lang w:val="pl-PL"/>
              </w:rPr>
            </w:pPr>
          </w:p>
        </w:tc>
      </w:tr>
      <w:tr w:rsidR="00BC7BAD" w:rsidRPr="00672856" w14:paraId="7AA3ECF6" w14:textId="77777777" w:rsidTr="008B5CE0">
        <w:trPr>
          <w:trHeight w:val="300"/>
        </w:trPr>
        <w:tc>
          <w:tcPr>
            <w:tcW w:w="254" w:type="pct"/>
            <w:vMerge/>
            <w:tcBorders>
              <w:left w:val="single" w:sz="6" w:space="0" w:color="auto"/>
              <w:right w:val="nil"/>
            </w:tcBorders>
            <w:shd w:val="clear" w:color="auto" w:fill="FFFFFF"/>
            <w:vAlign w:val="center"/>
            <w:hideMark/>
          </w:tcPr>
          <w:p w14:paraId="1DC235D8" w14:textId="77777777" w:rsidR="00BC7BAD" w:rsidRPr="00672856" w:rsidRDefault="00BC7BAD" w:rsidP="008B5CE0">
            <w:pPr>
              <w:spacing w:line="240" w:lineRule="auto"/>
              <w:rPr>
                <w:rFonts w:ascii="Times New Roman" w:hAnsi="Times New Roman" w:cs="Times New Roman"/>
                <w:sz w:val="20"/>
                <w:szCs w:val="20"/>
                <w:lang w:val="pl-PL"/>
              </w:rPr>
            </w:pPr>
          </w:p>
        </w:tc>
        <w:tc>
          <w:tcPr>
            <w:tcW w:w="1130" w:type="pct"/>
            <w:vMerge/>
            <w:tcBorders>
              <w:left w:val="single" w:sz="6" w:space="0" w:color="auto"/>
              <w:right w:val="nil"/>
            </w:tcBorders>
            <w:shd w:val="clear" w:color="auto" w:fill="FFFFFF"/>
            <w:vAlign w:val="center"/>
            <w:hideMark/>
          </w:tcPr>
          <w:p w14:paraId="3E98659A" w14:textId="77777777" w:rsidR="00BC7BAD" w:rsidRPr="00672856" w:rsidRDefault="00BC7BAD" w:rsidP="008B5CE0">
            <w:pPr>
              <w:spacing w:line="240" w:lineRule="auto"/>
              <w:rPr>
                <w:rFonts w:ascii="Times New Roman" w:hAnsi="Times New Roman" w:cs="Times New Roman"/>
                <w:sz w:val="20"/>
                <w:szCs w:val="20"/>
                <w:lang w:val="pl-PL"/>
              </w:rPr>
            </w:pPr>
          </w:p>
        </w:tc>
        <w:tc>
          <w:tcPr>
            <w:tcW w:w="1893" w:type="pct"/>
            <w:tcBorders>
              <w:top w:val="single" w:sz="6" w:space="0" w:color="auto"/>
              <w:left w:val="single" w:sz="6" w:space="0" w:color="auto"/>
              <w:bottom w:val="nil"/>
              <w:right w:val="nil"/>
            </w:tcBorders>
            <w:shd w:val="clear" w:color="auto" w:fill="FFFFFF"/>
            <w:vAlign w:val="center"/>
            <w:hideMark/>
          </w:tcPr>
          <w:p w14:paraId="777E9F61"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Firewall </w:t>
            </w:r>
          </w:p>
        </w:tc>
        <w:tc>
          <w:tcPr>
            <w:tcW w:w="1723" w:type="pct"/>
            <w:tcBorders>
              <w:top w:val="single" w:sz="6" w:space="0" w:color="auto"/>
              <w:left w:val="single" w:sz="6" w:space="0" w:color="auto"/>
              <w:bottom w:val="nil"/>
              <w:right w:val="single" w:sz="6" w:space="0" w:color="auto"/>
            </w:tcBorders>
            <w:shd w:val="clear" w:color="auto" w:fill="FFFFFF"/>
            <w:vAlign w:val="center"/>
            <w:hideMark/>
          </w:tcPr>
          <w:p w14:paraId="4FB555A8"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 </w:t>
            </w:r>
          </w:p>
        </w:tc>
      </w:tr>
      <w:tr w:rsidR="00BC7BAD" w:rsidRPr="00672856" w14:paraId="2DFC3264" w14:textId="77777777" w:rsidTr="008B5CE0">
        <w:trPr>
          <w:trHeight w:val="300"/>
        </w:trPr>
        <w:tc>
          <w:tcPr>
            <w:tcW w:w="254" w:type="pct"/>
            <w:vMerge/>
            <w:tcBorders>
              <w:left w:val="single" w:sz="6" w:space="0" w:color="auto"/>
              <w:bottom w:val="nil"/>
              <w:right w:val="nil"/>
            </w:tcBorders>
            <w:shd w:val="clear" w:color="auto" w:fill="FFFFFF"/>
            <w:vAlign w:val="center"/>
            <w:hideMark/>
          </w:tcPr>
          <w:p w14:paraId="7DC69EE3" w14:textId="77777777" w:rsidR="00BC7BAD" w:rsidRPr="00672856" w:rsidRDefault="00BC7BAD" w:rsidP="008B5CE0">
            <w:pPr>
              <w:spacing w:line="240" w:lineRule="auto"/>
              <w:rPr>
                <w:rFonts w:ascii="Times New Roman" w:hAnsi="Times New Roman" w:cs="Times New Roman"/>
                <w:sz w:val="20"/>
                <w:szCs w:val="20"/>
                <w:lang w:val="pl-PL"/>
              </w:rPr>
            </w:pPr>
          </w:p>
        </w:tc>
        <w:tc>
          <w:tcPr>
            <w:tcW w:w="1130" w:type="pct"/>
            <w:vMerge/>
            <w:tcBorders>
              <w:left w:val="single" w:sz="6" w:space="0" w:color="auto"/>
              <w:bottom w:val="nil"/>
              <w:right w:val="nil"/>
            </w:tcBorders>
            <w:shd w:val="clear" w:color="auto" w:fill="FFFFFF"/>
            <w:vAlign w:val="center"/>
            <w:hideMark/>
          </w:tcPr>
          <w:p w14:paraId="47CA5EAE" w14:textId="77777777" w:rsidR="00BC7BAD" w:rsidRPr="00672856" w:rsidRDefault="00BC7BAD" w:rsidP="008B5CE0">
            <w:pPr>
              <w:spacing w:line="240" w:lineRule="auto"/>
              <w:rPr>
                <w:rFonts w:ascii="Times New Roman" w:hAnsi="Times New Roman" w:cs="Times New Roman"/>
                <w:sz w:val="20"/>
                <w:szCs w:val="20"/>
                <w:lang w:val="pl-PL"/>
              </w:rPr>
            </w:pPr>
          </w:p>
        </w:tc>
        <w:tc>
          <w:tcPr>
            <w:tcW w:w="1893" w:type="pct"/>
            <w:tcBorders>
              <w:top w:val="single" w:sz="6" w:space="0" w:color="auto"/>
              <w:left w:val="single" w:sz="6" w:space="0" w:color="auto"/>
              <w:bottom w:val="nil"/>
              <w:right w:val="nil"/>
            </w:tcBorders>
            <w:shd w:val="clear" w:color="auto" w:fill="FFFFFF"/>
            <w:vAlign w:val="center"/>
            <w:hideMark/>
          </w:tcPr>
          <w:p w14:paraId="399F0890"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Szyfrowanie nośników danych </w:t>
            </w:r>
          </w:p>
        </w:tc>
        <w:tc>
          <w:tcPr>
            <w:tcW w:w="1723" w:type="pct"/>
            <w:tcBorders>
              <w:top w:val="single" w:sz="6" w:space="0" w:color="auto"/>
              <w:left w:val="single" w:sz="6" w:space="0" w:color="auto"/>
              <w:bottom w:val="nil"/>
              <w:right w:val="single" w:sz="6" w:space="0" w:color="auto"/>
            </w:tcBorders>
            <w:shd w:val="clear" w:color="auto" w:fill="FFFFFF"/>
            <w:vAlign w:val="center"/>
            <w:hideMark/>
          </w:tcPr>
          <w:p w14:paraId="25183D81"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 </w:t>
            </w:r>
          </w:p>
        </w:tc>
      </w:tr>
      <w:tr w:rsidR="00BC7BAD" w:rsidRPr="00672856" w14:paraId="39CB2F3D" w14:textId="77777777" w:rsidTr="008B5CE0">
        <w:trPr>
          <w:trHeight w:val="300"/>
        </w:trPr>
        <w:tc>
          <w:tcPr>
            <w:tcW w:w="254" w:type="pct"/>
            <w:vMerge w:val="restart"/>
            <w:tcBorders>
              <w:top w:val="single" w:sz="6" w:space="0" w:color="auto"/>
              <w:left w:val="single" w:sz="6" w:space="0" w:color="auto"/>
              <w:right w:val="nil"/>
            </w:tcBorders>
            <w:shd w:val="clear" w:color="auto" w:fill="FFFFFF"/>
            <w:vAlign w:val="center"/>
            <w:hideMark/>
          </w:tcPr>
          <w:p w14:paraId="3F25E678"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2. </w:t>
            </w:r>
          </w:p>
        </w:tc>
        <w:tc>
          <w:tcPr>
            <w:tcW w:w="1130" w:type="pct"/>
            <w:vMerge w:val="restart"/>
            <w:tcBorders>
              <w:top w:val="single" w:sz="6" w:space="0" w:color="auto"/>
              <w:left w:val="single" w:sz="6" w:space="0" w:color="auto"/>
              <w:right w:val="nil"/>
            </w:tcBorders>
            <w:shd w:val="clear" w:color="auto" w:fill="FFFFFF"/>
            <w:vAlign w:val="center"/>
            <w:hideMark/>
          </w:tcPr>
          <w:p w14:paraId="2C074FA7"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Sieć wewnętrzna </w:t>
            </w:r>
          </w:p>
        </w:tc>
        <w:tc>
          <w:tcPr>
            <w:tcW w:w="1893" w:type="pct"/>
            <w:tcBorders>
              <w:top w:val="single" w:sz="6" w:space="0" w:color="auto"/>
              <w:left w:val="single" w:sz="6" w:space="0" w:color="auto"/>
              <w:bottom w:val="nil"/>
              <w:right w:val="nil"/>
            </w:tcBorders>
            <w:shd w:val="clear" w:color="auto" w:fill="FFFFFF"/>
            <w:vAlign w:val="center"/>
            <w:hideMark/>
          </w:tcPr>
          <w:p w14:paraId="2F878D24"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NAT </w:t>
            </w:r>
          </w:p>
        </w:tc>
        <w:tc>
          <w:tcPr>
            <w:tcW w:w="1723" w:type="pct"/>
            <w:tcBorders>
              <w:top w:val="single" w:sz="6" w:space="0" w:color="auto"/>
              <w:left w:val="single" w:sz="6" w:space="0" w:color="auto"/>
              <w:bottom w:val="nil"/>
              <w:right w:val="single" w:sz="6" w:space="0" w:color="auto"/>
            </w:tcBorders>
            <w:shd w:val="clear" w:color="auto" w:fill="FFFFFF"/>
            <w:vAlign w:val="center"/>
            <w:hideMark/>
          </w:tcPr>
          <w:p w14:paraId="7E3E5EE3"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 </w:t>
            </w:r>
          </w:p>
        </w:tc>
      </w:tr>
      <w:tr w:rsidR="00BC7BAD" w:rsidRPr="00672856" w14:paraId="3D5FFA9B" w14:textId="77777777" w:rsidTr="008B5CE0">
        <w:trPr>
          <w:trHeight w:val="300"/>
        </w:trPr>
        <w:tc>
          <w:tcPr>
            <w:tcW w:w="254" w:type="pct"/>
            <w:vMerge/>
            <w:tcBorders>
              <w:left w:val="single" w:sz="6" w:space="0" w:color="auto"/>
              <w:right w:val="nil"/>
            </w:tcBorders>
            <w:shd w:val="clear" w:color="auto" w:fill="FFFFFF"/>
            <w:vAlign w:val="center"/>
            <w:hideMark/>
          </w:tcPr>
          <w:p w14:paraId="42E00BE7" w14:textId="77777777" w:rsidR="00BC7BAD" w:rsidRPr="00672856" w:rsidRDefault="00BC7BAD" w:rsidP="008B5CE0">
            <w:pPr>
              <w:spacing w:line="240" w:lineRule="auto"/>
              <w:rPr>
                <w:rFonts w:ascii="Times New Roman" w:hAnsi="Times New Roman" w:cs="Times New Roman"/>
                <w:sz w:val="20"/>
                <w:szCs w:val="20"/>
                <w:lang w:val="pl-PL"/>
              </w:rPr>
            </w:pPr>
          </w:p>
        </w:tc>
        <w:tc>
          <w:tcPr>
            <w:tcW w:w="1130" w:type="pct"/>
            <w:vMerge/>
            <w:tcBorders>
              <w:left w:val="single" w:sz="6" w:space="0" w:color="auto"/>
              <w:right w:val="nil"/>
            </w:tcBorders>
            <w:shd w:val="clear" w:color="auto" w:fill="FFFFFF"/>
            <w:vAlign w:val="center"/>
            <w:hideMark/>
          </w:tcPr>
          <w:p w14:paraId="28358778" w14:textId="77777777" w:rsidR="00BC7BAD" w:rsidRPr="00672856" w:rsidRDefault="00BC7BAD" w:rsidP="008B5CE0">
            <w:pPr>
              <w:spacing w:line="240" w:lineRule="auto"/>
              <w:rPr>
                <w:rFonts w:ascii="Times New Roman" w:hAnsi="Times New Roman" w:cs="Times New Roman"/>
                <w:sz w:val="20"/>
                <w:szCs w:val="20"/>
                <w:lang w:val="pl-PL"/>
              </w:rPr>
            </w:pPr>
          </w:p>
        </w:tc>
        <w:tc>
          <w:tcPr>
            <w:tcW w:w="1893" w:type="pct"/>
            <w:tcBorders>
              <w:top w:val="single" w:sz="6" w:space="0" w:color="auto"/>
              <w:left w:val="single" w:sz="6" w:space="0" w:color="auto"/>
              <w:bottom w:val="nil"/>
              <w:right w:val="nil"/>
            </w:tcBorders>
            <w:shd w:val="clear" w:color="auto" w:fill="FFFFFF"/>
            <w:vAlign w:val="center"/>
            <w:hideMark/>
          </w:tcPr>
          <w:p w14:paraId="289AC54F"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Wi-Fi </w:t>
            </w:r>
          </w:p>
        </w:tc>
        <w:tc>
          <w:tcPr>
            <w:tcW w:w="1723" w:type="pct"/>
            <w:tcBorders>
              <w:top w:val="single" w:sz="6" w:space="0" w:color="auto"/>
              <w:left w:val="single" w:sz="6" w:space="0" w:color="auto"/>
              <w:bottom w:val="nil"/>
              <w:right w:val="single" w:sz="6" w:space="0" w:color="auto"/>
            </w:tcBorders>
            <w:shd w:val="clear" w:color="auto" w:fill="FFFFFF"/>
            <w:vAlign w:val="center"/>
            <w:hideMark/>
          </w:tcPr>
          <w:p w14:paraId="549042D0"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 </w:t>
            </w:r>
          </w:p>
        </w:tc>
      </w:tr>
      <w:tr w:rsidR="00BC7BAD" w:rsidRPr="00672856" w14:paraId="543C5159" w14:textId="77777777" w:rsidTr="008B5CE0">
        <w:trPr>
          <w:trHeight w:val="300"/>
        </w:trPr>
        <w:tc>
          <w:tcPr>
            <w:tcW w:w="254" w:type="pct"/>
            <w:vMerge/>
            <w:tcBorders>
              <w:left w:val="single" w:sz="6" w:space="0" w:color="auto"/>
              <w:bottom w:val="nil"/>
              <w:right w:val="nil"/>
            </w:tcBorders>
            <w:shd w:val="clear" w:color="auto" w:fill="FFFFFF"/>
            <w:vAlign w:val="center"/>
            <w:hideMark/>
          </w:tcPr>
          <w:p w14:paraId="261DEC5E" w14:textId="77777777" w:rsidR="00BC7BAD" w:rsidRPr="00672856" w:rsidRDefault="00BC7BAD" w:rsidP="008B5CE0">
            <w:pPr>
              <w:spacing w:line="240" w:lineRule="auto"/>
              <w:rPr>
                <w:rFonts w:ascii="Times New Roman" w:hAnsi="Times New Roman" w:cs="Times New Roman"/>
                <w:sz w:val="20"/>
                <w:szCs w:val="20"/>
                <w:lang w:val="pl-PL"/>
              </w:rPr>
            </w:pPr>
          </w:p>
        </w:tc>
        <w:tc>
          <w:tcPr>
            <w:tcW w:w="1130" w:type="pct"/>
            <w:vMerge/>
            <w:tcBorders>
              <w:left w:val="single" w:sz="6" w:space="0" w:color="auto"/>
              <w:bottom w:val="nil"/>
              <w:right w:val="nil"/>
            </w:tcBorders>
            <w:shd w:val="clear" w:color="auto" w:fill="FFFFFF"/>
            <w:vAlign w:val="center"/>
            <w:hideMark/>
          </w:tcPr>
          <w:p w14:paraId="6501A6BE" w14:textId="77777777" w:rsidR="00BC7BAD" w:rsidRPr="00672856" w:rsidRDefault="00BC7BAD" w:rsidP="008B5CE0">
            <w:pPr>
              <w:spacing w:line="240" w:lineRule="auto"/>
              <w:rPr>
                <w:rFonts w:ascii="Times New Roman" w:hAnsi="Times New Roman" w:cs="Times New Roman"/>
                <w:sz w:val="20"/>
                <w:szCs w:val="20"/>
                <w:lang w:val="pl-PL"/>
              </w:rPr>
            </w:pPr>
          </w:p>
        </w:tc>
        <w:tc>
          <w:tcPr>
            <w:tcW w:w="1893" w:type="pct"/>
            <w:tcBorders>
              <w:top w:val="single" w:sz="6" w:space="0" w:color="auto"/>
              <w:left w:val="single" w:sz="6" w:space="0" w:color="auto"/>
              <w:bottom w:val="nil"/>
              <w:right w:val="nil"/>
            </w:tcBorders>
            <w:shd w:val="clear" w:color="auto" w:fill="FFFFFF"/>
            <w:vAlign w:val="center"/>
            <w:hideMark/>
          </w:tcPr>
          <w:p w14:paraId="0B66A3A3"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Firewall </w:t>
            </w:r>
          </w:p>
        </w:tc>
        <w:tc>
          <w:tcPr>
            <w:tcW w:w="1723" w:type="pct"/>
            <w:tcBorders>
              <w:top w:val="single" w:sz="6" w:space="0" w:color="auto"/>
              <w:left w:val="single" w:sz="6" w:space="0" w:color="auto"/>
              <w:bottom w:val="nil"/>
              <w:right w:val="single" w:sz="6" w:space="0" w:color="auto"/>
            </w:tcBorders>
            <w:shd w:val="clear" w:color="auto" w:fill="FFFFFF"/>
            <w:vAlign w:val="center"/>
            <w:hideMark/>
          </w:tcPr>
          <w:p w14:paraId="7BA06B2B" w14:textId="77777777" w:rsidR="00BC7BAD" w:rsidRPr="00672856" w:rsidRDefault="00BC7BAD" w:rsidP="008B5CE0">
            <w:pPr>
              <w:spacing w:line="240" w:lineRule="auto"/>
              <w:rPr>
                <w:rFonts w:ascii="Times New Roman" w:hAnsi="Times New Roman" w:cs="Times New Roman"/>
                <w:sz w:val="20"/>
                <w:szCs w:val="20"/>
                <w:lang w:val="pl-PL"/>
              </w:rPr>
            </w:pPr>
          </w:p>
        </w:tc>
      </w:tr>
      <w:tr w:rsidR="00BC7BAD" w:rsidRPr="00672856" w14:paraId="2F081F4D" w14:textId="77777777" w:rsidTr="008B5CE0">
        <w:trPr>
          <w:trHeight w:val="300"/>
        </w:trPr>
        <w:tc>
          <w:tcPr>
            <w:tcW w:w="254" w:type="pct"/>
            <w:vMerge w:val="restart"/>
            <w:tcBorders>
              <w:top w:val="single" w:sz="6" w:space="0" w:color="auto"/>
              <w:left w:val="single" w:sz="6" w:space="0" w:color="auto"/>
              <w:right w:val="nil"/>
            </w:tcBorders>
            <w:shd w:val="clear" w:color="auto" w:fill="FFFFFF"/>
            <w:vAlign w:val="center"/>
            <w:hideMark/>
          </w:tcPr>
          <w:p w14:paraId="29099F92"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3. </w:t>
            </w:r>
          </w:p>
        </w:tc>
        <w:tc>
          <w:tcPr>
            <w:tcW w:w="1130" w:type="pct"/>
            <w:vMerge w:val="restart"/>
            <w:tcBorders>
              <w:top w:val="single" w:sz="6" w:space="0" w:color="auto"/>
              <w:left w:val="single" w:sz="6" w:space="0" w:color="auto"/>
              <w:right w:val="nil"/>
            </w:tcBorders>
            <w:shd w:val="clear" w:color="auto" w:fill="FFFFFF"/>
            <w:vAlign w:val="center"/>
            <w:hideMark/>
          </w:tcPr>
          <w:p w14:paraId="713B6E84"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 xml:space="preserve">Elektroniczna poczta </w:t>
            </w:r>
            <w:r w:rsidRPr="00672856">
              <w:rPr>
                <w:rFonts w:ascii="Times New Roman" w:hAnsi="Times New Roman" w:cs="Times New Roman"/>
                <w:sz w:val="20"/>
                <w:szCs w:val="20"/>
                <w:lang w:val="pl-PL"/>
              </w:rPr>
              <w:br/>
              <w:t>e-mail </w:t>
            </w:r>
          </w:p>
        </w:tc>
        <w:tc>
          <w:tcPr>
            <w:tcW w:w="1893" w:type="pct"/>
            <w:tcBorders>
              <w:top w:val="single" w:sz="6" w:space="0" w:color="auto"/>
              <w:left w:val="single" w:sz="6" w:space="0" w:color="auto"/>
              <w:bottom w:val="nil"/>
              <w:right w:val="nil"/>
            </w:tcBorders>
            <w:shd w:val="clear" w:color="auto" w:fill="FFFFFF"/>
            <w:vAlign w:val="center"/>
            <w:hideMark/>
          </w:tcPr>
          <w:p w14:paraId="100BACED"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Szyfrowanie danych </w:t>
            </w:r>
          </w:p>
        </w:tc>
        <w:tc>
          <w:tcPr>
            <w:tcW w:w="1723" w:type="pct"/>
            <w:tcBorders>
              <w:top w:val="single" w:sz="6" w:space="0" w:color="auto"/>
              <w:left w:val="single" w:sz="6" w:space="0" w:color="auto"/>
              <w:bottom w:val="nil"/>
              <w:right w:val="single" w:sz="6" w:space="0" w:color="auto"/>
            </w:tcBorders>
            <w:shd w:val="clear" w:color="auto" w:fill="FFFFFF"/>
            <w:vAlign w:val="center"/>
            <w:hideMark/>
          </w:tcPr>
          <w:p w14:paraId="2AF5B406" w14:textId="77777777" w:rsidR="00BC7BAD" w:rsidRPr="00672856" w:rsidRDefault="00BC7BAD" w:rsidP="008B5CE0">
            <w:pPr>
              <w:spacing w:line="240" w:lineRule="auto"/>
              <w:rPr>
                <w:rFonts w:ascii="Times New Roman" w:hAnsi="Times New Roman" w:cs="Times New Roman"/>
                <w:sz w:val="20"/>
                <w:szCs w:val="20"/>
                <w:lang w:val="pl-PL"/>
              </w:rPr>
            </w:pPr>
          </w:p>
        </w:tc>
      </w:tr>
      <w:tr w:rsidR="00BC7BAD" w:rsidRPr="00672856" w14:paraId="51948287" w14:textId="77777777" w:rsidTr="008B5CE0">
        <w:trPr>
          <w:trHeight w:val="315"/>
        </w:trPr>
        <w:tc>
          <w:tcPr>
            <w:tcW w:w="254" w:type="pct"/>
            <w:vMerge/>
            <w:tcBorders>
              <w:left w:val="single" w:sz="6" w:space="0" w:color="auto"/>
              <w:bottom w:val="single" w:sz="6" w:space="0" w:color="auto"/>
              <w:right w:val="nil"/>
            </w:tcBorders>
            <w:shd w:val="clear" w:color="auto" w:fill="FFFFFF"/>
            <w:vAlign w:val="center"/>
            <w:hideMark/>
          </w:tcPr>
          <w:p w14:paraId="65A58DA2" w14:textId="77777777" w:rsidR="00BC7BAD" w:rsidRPr="00672856" w:rsidRDefault="00BC7BAD" w:rsidP="008B5CE0">
            <w:pPr>
              <w:spacing w:line="240" w:lineRule="auto"/>
              <w:rPr>
                <w:rFonts w:ascii="Times New Roman" w:hAnsi="Times New Roman" w:cs="Times New Roman"/>
                <w:sz w:val="20"/>
                <w:szCs w:val="20"/>
                <w:lang w:val="pl-PL"/>
              </w:rPr>
            </w:pPr>
          </w:p>
        </w:tc>
        <w:tc>
          <w:tcPr>
            <w:tcW w:w="1130" w:type="pct"/>
            <w:vMerge/>
            <w:tcBorders>
              <w:left w:val="single" w:sz="6" w:space="0" w:color="auto"/>
              <w:bottom w:val="single" w:sz="6" w:space="0" w:color="auto"/>
              <w:right w:val="nil"/>
            </w:tcBorders>
            <w:shd w:val="clear" w:color="auto" w:fill="FFFFFF"/>
            <w:vAlign w:val="center"/>
            <w:hideMark/>
          </w:tcPr>
          <w:p w14:paraId="1B3776B1" w14:textId="77777777" w:rsidR="00BC7BAD" w:rsidRPr="00672856" w:rsidRDefault="00BC7BAD" w:rsidP="008B5CE0">
            <w:pPr>
              <w:spacing w:line="240" w:lineRule="auto"/>
              <w:rPr>
                <w:rFonts w:ascii="Times New Roman" w:hAnsi="Times New Roman" w:cs="Times New Roman"/>
                <w:sz w:val="20"/>
                <w:szCs w:val="20"/>
                <w:lang w:val="pl-PL"/>
              </w:rPr>
            </w:pPr>
          </w:p>
        </w:tc>
        <w:tc>
          <w:tcPr>
            <w:tcW w:w="1893" w:type="pct"/>
            <w:tcBorders>
              <w:top w:val="single" w:sz="6" w:space="0" w:color="auto"/>
              <w:left w:val="single" w:sz="6" w:space="0" w:color="auto"/>
              <w:bottom w:val="single" w:sz="6" w:space="0" w:color="auto"/>
              <w:right w:val="nil"/>
            </w:tcBorders>
            <w:shd w:val="clear" w:color="auto" w:fill="FFFFFF"/>
            <w:vAlign w:val="center"/>
            <w:hideMark/>
          </w:tcPr>
          <w:p w14:paraId="39D11AED" w14:textId="77777777" w:rsidR="00BC7BAD" w:rsidRPr="00672856" w:rsidRDefault="00BC7BAD" w:rsidP="008B5CE0">
            <w:pPr>
              <w:spacing w:line="240" w:lineRule="auto"/>
              <w:rPr>
                <w:rFonts w:ascii="Times New Roman" w:hAnsi="Times New Roman" w:cs="Times New Roman"/>
                <w:sz w:val="20"/>
                <w:szCs w:val="20"/>
                <w:lang w:val="pl-PL"/>
              </w:rPr>
            </w:pPr>
            <w:r w:rsidRPr="00672856">
              <w:rPr>
                <w:rFonts w:ascii="Times New Roman" w:hAnsi="Times New Roman" w:cs="Times New Roman"/>
                <w:sz w:val="20"/>
                <w:szCs w:val="20"/>
                <w:lang w:val="pl-PL"/>
              </w:rPr>
              <w:t>System antywirusowy i antyspamowy </w:t>
            </w:r>
          </w:p>
        </w:tc>
        <w:tc>
          <w:tcPr>
            <w:tcW w:w="1723"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2602B989" w14:textId="77777777" w:rsidR="00BC7BAD" w:rsidRPr="00672856" w:rsidRDefault="00BC7BAD" w:rsidP="008B5CE0">
            <w:pPr>
              <w:spacing w:line="240" w:lineRule="auto"/>
              <w:rPr>
                <w:rFonts w:ascii="Times New Roman" w:hAnsi="Times New Roman" w:cs="Times New Roman"/>
                <w:sz w:val="20"/>
                <w:szCs w:val="20"/>
                <w:lang w:val="pl-PL"/>
              </w:rPr>
            </w:pPr>
          </w:p>
        </w:tc>
      </w:tr>
    </w:tbl>
    <w:p w14:paraId="49605301" w14:textId="77777777" w:rsidR="00BC7BAD" w:rsidRPr="00672856" w:rsidRDefault="00BC7BAD" w:rsidP="00BC7BAD">
      <w:pPr>
        <w:pStyle w:val="Akapitzlist"/>
        <w:numPr>
          <w:ilvl w:val="0"/>
          <w:numId w:val="11"/>
        </w:numPr>
        <w:spacing w:before="240" w:after="0" w:line="360" w:lineRule="auto"/>
        <w:jc w:val="both"/>
        <w:rPr>
          <w:rFonts w:ascii="Times New Roman" w:hAnsi="Times New Roman" w:cs="Times New Roman"/>
          <w:lang w:val="pl-PL"/>
        </w:rPr>
      </w:pPr>
      <w:r w:rsidRPr="00672856">
        <w:rPr>
          <w:rFonts w:ascii="Times New Roman" w:hAnsi="Times New Roman" w:cs="Times New Roman"/>
          <w:lang w:val="pl-PL"/>
        </w:rPr>
        <w:t>Aktualizacja bazy wirusów odbywa się poprzez automatyczne pobieranie bazy wirusów przez program antywirusowy. </w:t>
      </w:r>
    </w:p>
    <w:p w14:paraId="0F5D1EAA" w14:textId="77777777" w:rsidR="00BC7BAD" w:rsidRPr="00672856" w:rsidRDefault="00BC7BAD" w:rsidP="00BC7BAD">
      <w:pPr>
        <w:pStyle w:val="Akapitzlist"/>
        <w:numPr>
          <w:ilvl w:val="0"/>
          <w:numId w:val="11"/>
        </w:numPr>
        <w:spacing w:before="240" w:after="0" w:line="360" w:lineRule="auto"/>
        <w:jc w:val="both"/>
        <w:rPr>
          <w:rFonts w:ascii="Times New Roman" w:hAnsi="Times New Roman" w:cs="Times New Roman"/>
          <w:lang w:val="pl-PL"/>
        </w:rPr>
      </w:pPr>
      <w:r w:rsidRPr="00672856">
        <w:rPr>
          <w:rFonts w:ascii="Times New Roman" w:hAnsi="Times New Roman" w:cs="Times New Roman"/>
          <w:lang w:val="pl-PL"/>
        </w:rPr>
        <w:lastRenderedPageBreak/>
        <w:t xml:space="preserve">W systemie teleinformatycznym stosuje się uwierzytelnianie na poziomie dostępu do systemu operacyjnego oraz aplikacji. Do uwierzytelnienia użytkownika na poziomie dostępu do systemu operacyjnego stosuje się: </w:t>
      </w:r>
      <w:sdt>
        <w:sdtPr>
          <w:rPr>
            <w:rFonts w:ascii="Times New Roman" w:hAnsi="Times New Roman" w:cs="Times New Roman"/>
            <w:lang w:val="pl-PL"/>
          </w:rPr>
          <w:id w:val="1331572989"/>
          <w:placeholder>
            <w:docPart w:val="6CB21CF593254775B70D492B8950661E"/>
          </w:placeholder>
          <w:showingPlcHdr/>
        </w:sdtPr>
        <w:sdtEndPr/>
        <w:sdtContent>
          <w:r w:rsidRPr="00672856">
            <w:rPr>
              <w:rStyle w:val="Tekstzastpczy"/>
              <w:rFonts w:ascii="Times New Roman" w:hAnsi="Times New Roman" w:cs="Times New Roman"/>
              <w:lang w:val="pl-PL"/>
            </w:rPr>
            <w:t>Kliknij lub naciśnij tutaj, aby wprowadzić tekst.</w:t>
          </w:r>
        </w:sdtContent>
      </w:sdt>
    </w:p>
    <w:p w14:paraId="026E164F" w14:textId="77777777" w:rsidR="00BC7BAD" w:rsidRPr="00672856" w:rsidRDefault="00BC7BAD" w:rsidP="00BC7BAD">
      <w:pPr>
        <w:pStyle w:val="Akapitzlist"/>
        <w:numPr>
          <w:ilvl w:val="0"/>
          <w:numId w:val="11"/>
        </w:numPr>
        <w:spacing w:before="240" w:after="0" w:line="360" w:lineRule="auto"/>
        <w:jc w:val="both"/>
        <w:rPr>
          <w:rFonts w:ascii="Times New Roman" w:hAnsi="Times New Roman" w:cs="Times New Roman"/>
          <w:lang w:val="pl-PL"/>
        </w:rPr>
      </w:pPr>
      <w:r w:rsidRPr="00672856">
        <w:rPr>
          <w:rFonts w:ascii="Times New Roman" w:hAnsi="Times New Roman" w:cs="Times New Roman"/>
          <w:lang w:val="pl-PL"/>
        </w:rPr>
        <w:t>Minimalna długość hasła przydzielonego użytkownikowi w aplikacji wynosi:</w:t>
      </w:r>
      <w:sdt>
        <w:sdtPr>
          <w:rPr>
            <w:rFonts w:ascii="Times New Roman" w:hAnsi="Times New Roman" w:cs="Times New Roman"/>
            <w:lang w:val="pl-PL"/>
          </w:rPr>
          <w:id w:val="342366682"/>
          <w:placeholder>
            <w:docPart w:val="6CB21CF593254775B70D492B8950661E"/>
          </w:placeholder>
          <w:showingPlcHdr/>
        </w:sdtPr>
        <w:sdtEndPr/>
        <w:sdtContent>
          <w:r w:rsidRPr="00672856">
            <w:rPr>
              <w:rStyle w:val="Tekstzastpczy"/>
              <w:rFonts w:ascii="Times New Roman" w:hAnsi="Times New Roman" w:cs="Times New Roman"/>
              <w:lang w:val="pl-PL"/>
            </w:rPr>
            <w:t>Kliknij lub naciśnij tutaj, aby wprowadzić tekst.</w:t>
          </w:r>
        </w:sdtContent>
      </w:sdt>
    </w:p>
    <w:p w14:paraId="545A912A" w14:textId="77777777" w:rsidR="00BC7BAD" w:rsidRPr="00672856" w:rsidRDefault="00BC7BAD" w:rsidP="00BC7BAD">
      <w:pPr>
        <w:pStyle w:val="Akapitzlist"/>
        <w:numPr>
          <w:ilvl w:val="0"/>
          <w:numId w:val="11"/>
        </w:numPr>
        <w:spacing w:before="240" w:after="0" w:line="360" w:lineRule="auto"/>
        <w:jc w:val="both"/>
        <w:rPr>
          <w:rFonts w:ascii="Times New Roman" w:hAnsi="Times New Roman" w:cs="Times New Roman"/>
          <w:lang w:val="pl-PL"/>
        </w:rPr>
      </w:pPr>
      <w:r w:rsidRPr="00672856">
        <w:rPr>
          <w:rFonts w:ascii="Times New Roman" w:hAnsi="Times New Roman" w:cs="Times New Roman"/>
          <w:lang w:val="pl-PL"/>
        </w:rPr>
        <w:t>Procedury rozpoczęcia, zawieszenia i zakończenia pracy przez Użytkowników systemu: </w:t>
      </w:r>
    </w:p>
    <w:p w14:paraId="317FE881" w14:textId="77777777" w:rsidR="00BC7BAD" w:rsidRPr="00672856" w:rsidRDefault="00BC7BAD" w:rsidP="00BC7BAD">
      <w:pPr>
        <w:pStyle w:val="Akapitzlist"/>
        <w:numPr>
          <w:ilvl w:val="0"/>
          <w:numId w:val="12"/>
        </w:numPr>
        <w:spacing w:before="240" w:after="0" w:line="360" w:lineRule="auto"/>
        <w:jc w:val="both"/>
        <w:rPr>
          <w:rFonts w:ascii="Times New Roman" w:hAnsi="Times New Roman" w:cs="Times New Roman"/>
          <w:lang w:val="pl-PL"/>
        </w:rPr>
      </w:pPr>
      <w:r w:rsidRPr="00672856">
        <w:rPr>
          <w:rFonts w:ascii="Times New Roman" w:hAnsi="Times New Roman" w:cs="Times New Roman"/>
          <w:lang w:val="pl-PL"/>
        </w:rPr>
        <w:t xml:space="preserve">zgodnie z: </w:t>
      </w:r>
      <w:sdt>
        <w:sdtPr>
          <w:rPr>
            <w:rFonts w:ascii="Times New Roman" w:hAnsi="Times New Roman" w:cs="Times New Roman"/>
            <w:lang w:val="pl-PL"/>
          </w:rPr>
          <w:id w:val="1173065512"/>
          <w:placeholder>
            <w:docPart w:val="6CB21CF593254775B70D492B8950661E"/>
          </w:placeholder>
          <w:showingPlcHdr/>
        </w:sdtPr>
        <w:sdtEndPr/>
        <w:sdtContent>
          <w:r w:rsidRPr="00672856">
            <w:rPr>
              <w:rStyle w:val="Tekstzastpczy"/>
              <w:rFonts w:ascii="Times New Roman" w:hAnsi="Times New Roman" w:cs="Times New Roman"/>
              <w:lang w:val="pl-PL"/>
            </w:rPr>
            <w:t>Kliknij lub naciśnij tutaj, aby wprowadzić tekst.</w:t>
          </w:r>
        </w:sdtContent>
      </w:sdt>
      <w:r w:rsidRPr="00672856">
        <w:rPr>
          <w:rFonts w:ascii="Times New Roman" w:hAnsi="Times New Roman" w:cs="Times New Roman"/>
          <w:lang w:val="pl-PL"/>
        </w:rPr>
        <w:t xml:space="preserve"> </w:t>
      </w:r>
      <w:r w:rsidRPr="00672856">
        <w:rPr>
          <w:rFonts w:ascii="Times New Roman" w:hAnsi="Times New Roman" w:cs="Times New Roman"/>
          <w:i/>
          <w:iCs/>
          <w:lang w:val="pl-PL"/>
        </w:rPr>
        <w:t>(odniesienie do wewnętrznych procedur)</w:t>
      </w:r>
    </w:p>
    <w:p w14:paraId="13076B17" w14:textId="77777777" w:rsidR="00BC7BAD" w:rsidRPr="00672856" w:rsidRDefault="00BC7BAD" w:rsidP="00BC7BAD">
      <w:pPr>
        <w:pStyle w:val="Akapitzlist"/>
        <w:numPr>
          <w:ilvl w:val="0"/>
          <w:numId w:val="11"/>
        </w:numPr>
        <w:spacing w:before="240" w:after="0" w:line="360" w:lineRule="auto"/>
        <w:jc w:val="both"/>
        <w:rPr>
          <w:rFonts w:ascii="Times New Roman" w:hAnsi="Times New Roman" w:cs="Times New Roman"/>
          <w:lang w:val="pl-PL"/>
        </w:rPr>
      </w:pPr>
      <w:r w:rsidRPr="00672856">
        <w:rPr>
          <w:rFonts w:ascii="Times New Roman" w:hAnsi="Times New Roman" w:cs="Times New Roman"/>
          <w:lang w:val="pl-PL"/>
        </w:rPr>
        <w:t>Tworzenie kopii zapasowych zbiorów danych: </w:t>
      </w:r>
    </w:p>
    <w:p w14:paraId="1EA41D1C" w14:textId="77777777" w:rsidR="00BC7BAD" w:rsidRPr="00672856" w:rsidRDefault="00BC7BAD" w:rsidP="00BC7BAD">
      <w:pPr>
        <w:pStyle w:val="Akapitzlist"/>
        <w:numPr>
          <w:ilvl w:val="0"/>
          <w:numId w:val="12"/>
        </w:numPr>
        <w:spacing w:before="240" w:after="0" w:line="360" w:lineRule="auto"/>
        <w:jc w:val="both"/>
        <w:rPr>
          <w:rFonts w:ascii="Times New Roman" w:hAnsi="Times New Roman" w:cs="Times New Roman"/>
          <w:lang w:val="pl-PL"/>
        </w:rPr>
      </w:pPr>
      <w:r w:rsidRPr="00672856">
        <w:rPr>
          <w:rFonts w:ascii="Times New Roman" w:hAnsi="Times New Roman" w:cs="Times New Roman"/>
          <w:lang w:val="pl-PL"/>
        </w:rPr>
        <w:t>Automatyczna, codzienna kopia zapasowa. </w:t>
      </w:r>
    </w:p>
    <w:p w14:paraId="6164B1CF" w14:textId="77777777" w:rsidR="00BC7BAD" w:rsidRPr="00672856" w:rsidRDefault="00BC7BAD">
      <w:pPr>
        <w:rPr>
          <w:rFonts w:ascii="Times New Roman" w:hAnsi="Times New Roman" w:cs="Times New Roman"/>
          <w:sz w:val="20"/>
          <w:lang w:val="pl-PL"/>
        </w:rPr>
      </w:pPr>
    </w:p>
    <w:p w14:paraId="443F77DC" w14:textId="33331186" w:rsidR="00BC7BAD" w:rsidRPr="00672856" w:rsidRDefault="00BC7BAD" w:rsidP="00BC7BAD">
      <w:pPr>
        <w:jc w:val="right"/>
        <w:rPr>
          <w:rFonts w:ascii="Times New Roman" w:hAnsi="Times New Roman" w:cs="Times New Roman"/>
          <w:sz w:val="20"/>
          <w:szCs w:val="20"/>
          <w:lang w:val="pl-PL"/>
        </w:rPr>
      </w:pPr>
      <w:r w:rsidRPr="00672856">
        <w:rPr>
          <w:rFonts w:ascii="Times New Roman" w:hAnsi="Times New Roman" w:cs="Times New Roman"/>
          <w:lang w:val="pl-PL"/>
        </w:rPr>
        <w:t>*</w:t>
      </w:r>
      <w:r w:rsidRPr="00672856">
        <w:rPr>
          <w:rFonts w:ascii="Times New Roman" w:hAnsi="Times New Roman" w:cs="Times New Roman"/>
          <w:i/>
          <w:iCs/>
          <w:sz w:val="20"/>
          <w:szCs w:val="20"/>
          <w:lang w:val="pl-PL"/>
        </w:rPr>
        <w:t xml:space="preserve"> dopuszcza się przedstawienie załącznika na wzorze stosowanym przez Podmiot przetwarzający</w:t>
      </w:r>
      <w:r w:rsidRPr="00672856">
        <w:rPr>
          <w:rFonts w:ascii="Times New Roman" w:hAnsi="Times New Roman" w:cs="Times New Roman"/>
          <w:sz w:val="20"/>
          <w:szCs w:val="20"/>
          <w:lang w:val="pl-PL"/>
        </w:rPr>
        <w:t> </w:t>
      </w:r>
    </w:p>
    <w:p w14:paraId="5AB4AEBA" w14:textId="51E6081D" w:rsidR="00BC7BAD" w:rsidRPr="00672856" w:rsidRDefault="00BC7BAD">
      <w:pPr>
        <w:rPr>
          <w:rFonts w:ascii="Times New Roman" w:hAnsi="Times New Roman" w:cs="Times New Roman"/>
          <w:lang w:val="pl-PL"/>
        </w:rPr>
      </w:pPr>
    </w:p>
    <w:sectPr w:rsidR="00BC7BAD" w:rsidRPr="00672856" w:rsidSect="0003461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30CA87" w14:textId="77777777" w:rsidR="002B2CFA" w:rsidRDefault="002B2CFA">
      <w:pPr>
        <w:spacing w:after="0" w:line="240" w:lineRule="auto"/>
      </w:pPr>
      <w:r>
        <w:separator/>
      </w:r>
    </w:p>
  </w:endnote>
  <w:endnote w:type="continuationSeparator" w:id="0">
    <w:p w14:paraId="01BBAEE3" w14:textId="77777777" w:rsidR="002B2CFA" w:rsidRDefault="002B2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DDD391" w14:textId="77777777" w:rsidR="00171A45" w:rsidRDefault="00171A45">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1025333"/>
      <w:docPartObj>
        <w:docPartGallery w:val="Page Numbers (Bottom of Page)"/>
        <w:docPartUnique/>
      </w:docPartObj>
    </w:sdtPr>
    <w:sdtEndPr/>
    <w:sdtContent>
      <w:sdt>
        <w:sdtPr>
          <w:id w:val="-1769616900"/>
          <w:docPartObj>
            <w:docPartGallery w:val="Page Numbers (Top of Page)"/>
            <w:docPartUnique/>
          </w:docPartObj>
        </w:sdtPr>
        <w:sdtEndPr/>
        <w:sdtContent>
          <w:p w14:paraId="02033F1A" w14:textId="499B0907" w:rsidR="00D86049" w:rsidRDefault="00D86049">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sidR="00171A45">
              <w:rPr>
                <w:b/>
                <w:bCs/>
                <w:noProof/>
              </w:rPr>
              <w:t>1</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171A45">
              <w:rPr>
                <w:b/>
                <w:bCs/>
                <w:noProof/>
              </w:rPr>
              <w:t>11</w:t>
            </w:r>
            <w:r>
              <w:rPr>
                <w:b/>
                <w:bCs/>
                <w:sz w:val="24"/>
                <w:szCs w:val="24"/>
              </w:rPr>
              <w:fldChar w:fldCharType="end"/>
            </w:r>
          </w:p>
        </w:sdtContent>
      </w:sdt>
    </w:sdtContent>
  </w:sdt>
  <w:p w14:paraId="79B53D14" w14:textId="1CD3F391" w:rsidR="00063B2E" w:rsidRDefault="00063B2E">
    <w:pPr>
      <w:pStyle w:val="Stopka"/>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E3CFF" w14:textId="77777777" w:rsidR="00171A45" w:rsidRDefault="00171A4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9D1D2" w14:textId="77777777" w:rsidR="002B2CFA" w:rsidRDefault="002B2CFA">
      <w:pPr>
        <w:spacing w:after="0" w:line="240" w:lineRule="auto"/>
      </w:pPr>
      <w:r>
        <w:separator/>
      </w:r>
    </w:p>
  </w:footnote>
  <w:footnote w:type="continuationSeparator" w:id="0">
    <w:p w14:paraId="071E484A" w14:textId="77777777" w:rsidR="002B2CFA" w:rsidRDefault="002B2C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4463D" w14:textId="77777777" w:rsidR="00171A45" w:rsidRDefault="00171A45">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8A35E" w14:textId="0B7EE6CF" w:rsidR="000177EE" w:rsidRDefault="000177EE">
    <w:pPr>
      <w:pStyle w:val="Nagwek"/>
      <w:jc w:val="right"/>
      <w:rPr>
        <w:i/>
        <w:color w:val="666666"/>
        <w:sz w:val="18"/>
      </w:rPr>
    </w:pPr>
    <w:r w:rsidRPr="002D479A">
      <w:rPr>
        <w:noProof/>
        <w:lang w:val="pl-PL" w:eastAsia="pl-PL"/>
      </w:rPr>
      <w:drawing>
        <wp:inline distT="0" distB="0" distL="0" distR="0" wp14:anchorId="1E694E18" wp14:editId="48E5BFB7">
          <wp:extent cx="5756910" cy="439129"/>
          <wp:effectExtent l="0" t="0" r="0" b="0"/>
          <wp:docPr id="26368343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439129"/>
                  </a:xfrm>
                  <a:prstGeom prst="rect">
                    <a:avLst/>
                  </a:prstGeom>
                  <a:noFill/>
                  <a:ln>
                    <a:noFill/>
                  </a:ln>
                </pic:spPr>
              </pic:pic>
            </a:graphicData>
          </a:graphic>
        </wp:inline>
      </w:drawing>
    </w:r>
  </w:p>
  <w:p w14:paraId="6F6A0A28" w14:textId="256136C7" w:rsidR="00063B2E" w:rsidRDefault="00BC7BAD">
    <w:pPr>
      <w:pStyle w:val="Nagwek"/>
      <w:jc w:val="right"/>
    </w:pPr>
    <w:r>
      <w:rPr>
        <w:i/>
        <w:color w:val="666666"/>
        <w:sz w:val="18"/>
      </w:rPr>
      <w:t xml:space="preserve">UPPDO — </w:t>
    </w:r>
    <w:proofErr w:type="spellStart"/>
    <w:r w:rsidR="000177EE">
      <w:rPr>
        <w:i/>
        <w:color w:val="666666"/>
        <w:sz w:val="18"/>
      </w:rPr>
      <w:t>Z</w:t>
    </w:r>
    <w:r w:rsidR="007C1424">
      <w:rPr>
        <w:i/>
        <w:color w:val="666666"/>
        <w:sz w:val="18"/>
      </w:rPr>
      <w:t>a</w:t>
    </w:r>
    <w:r w:rsidR="000177EE">
      <w:rPr>
        <w:i/>
        <w:color w:val="666666"/>
        <w:sz w:val="18"/>
      </w:rPr>
      <w:t>ł</w:t>
    </w:r>
    <w:r w:rsidR="007C1424">
      <w:rPr>
        <w:i/>
        <w:color w:val="666666"/>
        <w:sz w:val="18"/>
      </w:rPr>
      <w:t>ą</w:t>
    </w:r>
    <w:r w:rsidR="000177EE">
      <w:rPr>
        <w:i/>
        <w:color w:val="666666"/>
        <w:sz w:val="18"/>
      </w:rPr>
      <w:t>cznik</w:t>
    </w:r>
    <w:proofErr w:type="spellEnd"/>
    <w:r w:rsidR="000177EE">
      <w:rPr>
        <w:i/>
        <w:color w:val="666666"/>
        <w:sz w:val="18"/>
      </w:rPr>
      <w:t xml:space="preserve"> nr</w:t>
    </w:r>
    <w:r>
      <w:rPr>
        <w:i/>
        <w:color w:val="666666"/>
        <w:sz w:val="18"/>
      </w:rPr>
      <w:t xml:space="preserve"> </w:t>
    </w:r>
    <w:r w:rsidR="00171A45">
      <w:rPr>
        <w:i/>
        <w:color w:val="666666"/>
        <w:sz w:val="18"/>
      </w:rPr>
      <w:t>7</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6E787" w14:textId="77777777" w:rsidR="00171A45" w:rsidRDefault="00171A4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9">
    <w:nsid w:val="1640404A"/>
    <w:multiLevelType w:val="hybridMultilevel"/>
    <w:tmpl w:val="8DCC34F2"/>
    <w:lvl w:ilvl="0" w:tplc="96FA8764">
      <w:numFmt w:val="bullet"/>
      <w:lvlText w:val="–"/>
      <w:lvlJc w:val="left"/>
      <w:pPr>
        <w:ind w:left="927" w:hanging="360"/>
      </w:pPr>
      <w:rPr>
        <w:rFonts w:ascii="Arial" w:eastAsiaTheme="minorEastAsia" w:hAnsi="Arial" w:cs="Aria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0">
    <w:nsid w:val="1C7A1A06"/>
    <w:multiLevelType w:val="hybridMultilevel"/>
    <w:tmpl w:val="09FA01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794818E4"/>
    <w:multiLevelType w:val="hybridMultilevel"/>
    <w:tmpl w:val="3BD24D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177EE"/>
    <w:rsid w:val="00034616"/>
    <w:rsid w:val="0006063C"/>
    <w:rsid w:val="00063B2E"/>
    <w:rsid w:val="0006626E"/>
    <w:rsid w:val="000B39EB"/>
    <w:rsid w:val="0015074B"/>
    <w:rsid w:val="00171A45"/>
    <w:rsid w:val="001F16C6"/>
    <w:rsid w:val="0029639D"/>
    <w:rsid w:val="002B2CFA"/>
    <w:rsid w:val="00316DD6"/>
    <w:rsid w:val="00326F90"/>
    <w:rsid w:val="00372927"/>
    <w:rsid w:val="003F7A2E"/>
    <w:rsid w:val="00430DF7"/>
    <w:rsid w:val="0044393A"/>
    <w:rsid w:val="00482B88"/>
    <w:rsid w:val="004D6C5D"/>
    <w:rsid w:val="00672856"/>
    <w:rsid w:val="007C1424"/>
    <w:rsid w:val="00863D1A"/>
    <w:rsid w:val="008F66C8"/>
    <w:rsid w:val="008F7A86"/>
    <w:rsid w:val="00AA1D8D"/>
    <w:rsid w:val="00AF04E0"/>
    <w:rsid w:val="00B47730"/>
    <w:rsid w:val="00BC7BAD"/>
    <w:rsid w:val="00C6065D"/>
    <w:rsid w:val="00CB0664"/>
    <w:rsid w:val="00D86049"/>
    <w:rsid w:val="00ED0BBF"/>
    <w:rsid w:val="00F84071"/>
    <w:rsid w:val="00F9126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2308F0E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693F"/>
    <w:pPr>
      <w:spacing w:after="120"/>
    </w:pPr>
    <w:rPr>
      <w:rFonts w:ascii="Arial" w:hAnsi="Arial"/>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link w:val="AkapitzlistZnak"/>
    <w:uiPriority w:val="34"/>
    <w:qFormat/>
    <w:rsid w:val="00FC693F"/>
    <w:pPr>
      <w:ind w:left="720"/>
      <w:contextualSpacing/>
    </w:pPr>
  </w:style>
  <w:style w:type="paragraph" w:styleId="Tekstpodstawowy">
    <w:name w:val="Body Text"/>
    <w:basedOn w:val="Normalny"/>
    <w:link w:val="TekstpodstawowyZnak"/>
    <w:uiPriority w:val="99"/>
    <w:unhideWhenUsed/>
    <w:rsid w:val="00AA1D8D"/>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ind w:left="360"/>
      <w:contextualSpacing/>
    </w:pPr>
  </w:style>
  <w:style w:type="paragraph" w:styleId="Lista-kontynuacja2">
    <w:name w:val="List Continue 2"/>
    <w:basedOn w:val="Normalny"/>
    <w:uiPriority w:val="99"/>
    <w:unhideWhenUsed/>
    <w:rsid w:val="0029639D"/>
    <w:pPr>
      <w:ind w:left="720"/>
      <w:contextualSpacing/>
    </w:pPr>
  </w:style>
  <w:style w:type="paragraph" w:styleId="Lista-kontynuacja3">
    <w:name w:val="List Continue 3"/>
    <w:basedOn w:val="Normalny"/>
    <w:uiPriority w:val="99"/>
    <w:unhideWhenUsed/>
    <w:rsid w:val="0029639D"/>
    <w:pPr>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AkapitzlistZnak">
    <w:name w:val="Akapit z listą Znak"/>
    <w:basedOn w:val="Domylnaczcionkaakapitu"/>
    <w:link w:val="Akapitzlist"/>
    <w:uiPriority w:val="34"/>
    <w:rsid w:val="00BC7BAD"/>
    <w:rPr>
      <w:rFonts w:ascii="Arial" w:hAnsi="Arial"/>
    </w:rPr>
  </w:style>
  <w:style w:type="character" w:styleId="Tekstzastpczy">
    <w:name w:val="Placeholder Text"/>
    <w:basedOn w:val="Domylnaczcionkaakapitu"/>
    <w:uiPriority w:val="99"/>
    <w:semiHidden/>
    <w:rsid w:val="00BC7BAD"/>
    <w:rPr>
      <w:color w:val="808080"/>
    </w:rPr>
  </w:style>
  <w:style w:type="paragraph" w:styleId="Tekstdymka">
    <w:name w:val="Balloon Text"/>
    <w:basedOn w:val="Normalny"/>
    <w:link w:val="TekstdymkaZnak"/>
    <w:uiPriority w:val="99"/>
    <w:semiHidden/>
    <w:unhideWhenUsed/>
    <w:rsid w:val="00171A4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71A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693F"/>
    <w:pPr>
      <w:spacing w:after="120"/>
    </w:pPr>
    <w:rPr>
      <w:rFonts w:ascii="Arial" w:hAnsi="Arial"/>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link w:val="AkapitzlistZnak"/>
    <w:uiPriority w:val="34"/>
    <w:qFormat/>
    <w:rsid w:val="00FC693F"/>
    <w:pPr>
      <w:ind w:left="720"/>
      <w:contextualSpacing/>
    </w:pPr>
  </w:style>
  <w:style w:type="paragraph" w:styleId="Tekstpodstawowy">
    <w:name w:val="Body Text"/>
    <w:basedOn w:val="Normalny"/>
    <w:link w:val="TekstpodstawowyZnak"/>
    <w:uiPriority w:val="99"/>
    <w:unhideWhenUsed/>
    <w:rsid w:val="00AA1D8D"/>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ind w:left="360"/>
      <w:contextualSpacing/>
    </w:pPr>
  </w:style>
  <w:style w:type="paragraph" w:styleId="Lista-kontynuacja2">
    <w:name w:val="List Continue 2"/>
    <w:basedOn w:val="Normalny"/>
    <w:uiPriority w:val="99"/>
    <w:unhideWhenUsed/>
    <w:rsid w:val="0029639D"/>
    <w:pPr>
      <w:ind w:left="720"/>
      <w:contextualSpacing/>
    </w:pPr>
  </w:style>
  <w:style w:type="paragraph" w:styleId="Lista-kontynuacja3">
    <w:name w:val="List Continue 3"/>
    <w:basedOn w:val="Normalny"/>
    <w:uiPriority w:val="99"/>
    <w:unhideWhenUsed/>
    <w:rsid w:val="0029639D"/>
    <w:pPr>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AkapitzlistZnak">
    <w:name w:val="Akapit z listą Znak"/>
    <w:basedOn w:val="Domylnaczcionkaakapitu"/>
    <w:link w:val="Akapitzlist"/>
    <w:uiPriority w:val="34"/>
    <w:rsid w:val="00BC7BAD"/>
    <w:rPr>
      <w:rFonts w:ascii="Arial" w:hAnsi="Arial"/>
    </w:rPr>
  </w:style>
  <w:style w:type="character" w:styleId="Tekstzastpczy">
    <w:name w:val="Placeholder Text"/>
    <w:basedOn w:val="Domylnaczcionkaakapitu"/>
    <w:uiPriority w:val="99"/>
    <w:semiHidden/>
    <w:rsid w:val="00BC7BAD"/>
    <w:rPr>
      <w:color w:val="808080"/>
    </w:rPr>
  </w:style>
  <w:style w:type="paragraph" w:styleId="Tekstdymka">
    <w:name w:val="Balloon Text"/>
    <w:basedOn w:val="Normalny"/>
    <w:link w:val="TekstdymkaZnak"/>
    <w:uiPriority w:val="99"/>
    <w:semiHidden/>
    <w:unhideWhenUsed/>
    <w:rsid w:val="00171A4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71A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CB21CF593254775B70D492B8950661E"/>
        <w:category>
          <w:name w:val="Ogólne"/>
          <w:gallery w:val="placeholder"/>
        </w:category>
        <w:types>
          <w:type w:val="bbPlcHdr"/>
        </w:types>
        <w:behaviors>
          <w:behavior w:val="content"/>
        </w:behaviors>
        <w:guid w:val="{BE1C6021-38A0-45E5-A599-9ED8F4B6D63F}"/>
      </w:docPartPr>
      <w:docPartBody>
        <w:p w:rsidR="008B4D04" w:rsidRDefault="008B4D04" w:rsidP="008B4D04">
          <w:pPr>
            <w:pStyle w:val="6CB21CF593254775B70D492B8950661E"/>
          </w:pPr>
          <w:r w:rsidRPr="00A04DD9">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D04"/>
    <w:rsid w:val="0006626E"/>
    <w:rsid w:val="0044393A"/>
    <w:rsid w:val="008B4D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8B4D04"/>
    <w:rPr>
      <w:color w:val="808080"/>
    </w:rPr>
  </w:style>
  <w:style w:type="paragraph" w:customStyle="1" w:styleId="6CB21CF593254775B70D492B8950661E">
    <w:name w:val="6CB21CF593254775B70D492B8950661E"/>
    <w:rsid w:val="008B4D0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8B4D04"/>
    <w:rPr>
      <w:color w:val="808080"/>
    </w:rPr>
  </w:style>
  <w:style w:type="paragraph" w:customStyle="1" w:styleId="6CB21CF593254775B70D492B8950661E">
    <w:name w:val="6CB21CF593254775B70D492B8950661E"/>
    <w:rsid w:val="008B4D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906DB-3C81-4404-AFB1-02B191183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2513</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Karolina KC. Ćwiękała</cp:lastModifiedBy>
  <cp:revision>22</cp:revision>
  <dcterms:created xsi:type="dcterms:W3CDTF">2026-02-17T08:23:00Z</dcterms:created>
  <dcterms:modified xsi:type="dcterms:W3CDTF">2026-04-28T09:03:00Z</dcterms:modified>
  <cp:category/>
</cp:coreProperties>
</file>